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BA75ED" w:rsidP="005342D7">
      <w:pPr>
        <w:jc w:val="center"/>
        <w:rPr>
          <w:rFonts w:eastAsia="Calibri"/>
          <w:b/>
          <w:sz w:val="26"/>
          <w:szCs w:val="26"/>
        </w:rPr>
      </w:pPr>
    </w:p>
    <w:p w:rsidR="001E1BE7" w:rsidRDefault="00C75CB6" w:rsidP="00C93981">
      <w:pPr>
        <w:spacing w:after="160" w:line="259" w:lineRule="auto"/>
        <w:ind w:hanging="426"/>
        <w:rPr>
          <w:rFonts w:eastAsia="Andale Sans UI"/>
          <w:kern w:val="3"/>
          <w:sz w:val="26"/>
          <w:szCs w:val="26"/>
          <w:lang w:eastAsia="ja-JP" w:bidi="fa-IR"/>
        </w:rPr>
      </w:pPr>
      <w:r w:rsidRPr="00C75CB6">
        <w:rPr>
          <w:rFonts w:eastAsia="Andale Sans UI"/>
          <w:noProof/>
          <w:kern w:val="3"/>
          <w:sz w:val="26"/>
          <w:szCs w:val="26"/>
        </w:rPr>
        <w:drawing>
          <wp:inline distT="0" distB="0" distL="0" distR="0">
            <wp:extent cx="5940425" cy="7920567"/>
            <wp:effectExtent l="0" t="0" r="3175" b="4445"/>
            <wp:docPr id="2" name="Рисунок 2" descr="C:\Users\Student3\Desktop\23-24 УЧ.ГОД М-1\Ос-0324\CР титулка\СР_СГ_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CР титулка\СР_СГ_0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1E1BE7" w:rsidRDefault="001E1BE7">
      <w:pPr>
        <w:spacing w:after="160" w:line="259" w:lineRule="auto"/>
        <w:rPr>
          <w:rFonts w:eastAsia="Andale Sans UI"/>
          <w:kern w:val="3"/>
          <w:sz w:val="26"/>
          <w:szCs w:val="26"/>
          <w:lang w:eastAsia="ja-JP" w:bidi="fa-IR"/>
        </w:rPr>
      </w:pPr>
      <w:r>
        <w:rPr>
          <w:rFonts w:eastAsia="Andale Sans UI"/>
          <w:kern w:val="3"/>
          <w:sz w:val="26"/>
          <w:szCs w:val="26"/>
          <w:lang w:eastAsia="ja-JP" w:bidi="fa-IR"/>
        </w:rPr>
        <w:br w:type="page"/>
      </w:r>
    </w:p>
    <w:p w:rsidR="005342D7" w:rsidRPr="003B5143" w:rsidRDefault="005342D7" w:rsidP="00E71D84">
      <w:pPr>
        <w:ind w:firstLine="567"/>
        <w:jc w:val="both"/>
        <w:rPr>
          <w:sz w:val="26"/>
          <w:szCs w:val="26"/>
        </w:rPr>
      </w:pPr>
      <w:r w:rsidRPr="003B5143">
        <w:rPr>
          <w:sz w:val="26"/>
          <w:szCs w:val="26"/>
        </w:rPr>
        <w:lastRenderedPageBreak/>
        <w:t>Методические рекомендации разработаны на основе:</w:t>
      </w:r>
    </w:p>
    <w:p w:rsidR="00C75CB6" w:rsidRDefault="00C75CB6" w:rsidP="00C75CB6">
      <w:pPr>
        <w:ind w:firstLine="567"/>
        <w:jc w:val="both"/>
        <w:rPr>
          <w:color w:val="000000"/>
          <w:sz w:val="26"/>
          <w:szCs w:val="26"/>
        </w:rPr>
      </w:pPr>
      <w:r>
        <w:rPr>
          <w:color w:val="000000"/>
          <w:sz w:val="26"/>
          <w:szCs w:val="26"/>
        </w:rPr>
        <w:t>-  Федерального государственного образовательного стандарта среднего общего образования;</w:t>
      </w:r>
    </w:p>
    <w:p w:rsidR="00C75CB6" w:rsidRDefault="00C75CB6" w:rsidP="00C75CB6">
      <w:pPr>
        <w:ind w:firstLine="567"/>
        <w:jc w:val="both"/>
        <w:rPr>
          <w:color w:val="000000"/>
          <w:sz w:val="26"/>
          <w:szCs w:val="26"/>
        </w:rPr>
      </w:pPr>
      <w:r>
        <w:rPr>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color w:val="000000"/>
          <w:sz w:val="26"/>
          <w:szCs w:val="26"/>
        </w:rPr>
        <w:t>;</w:t>
      </w:r>
    </w:p>
    <w:p w:rsidR="00C75CB6" w:rsidRDefault="00C75CB6" w:rsidP="00C75CB6">
      <w:pPr>
        <w:ind w:firstLine="567"/>
        <w:jc w:val="both"/>
        <w:rPr>
          <w:color w:val="000000"/>
          <w:sz w:val="26"/>
          <w:szCs w:val="26"/>
        </w:rPr>
      </w:pPr>
      <w:r>
        <w:rPr>
          <w:color w:val="000000"/>
          <w:sz w:val="26"/>
          <w:szCs w:val="26"/>
        </w:rPr>
        <w:t xml:space="preserve"> - основной профессиональной образовательной программы по профессии </w:t>
      </w:r>
      <w:r w:rsidRPr="000E0D2E">
        <w:rPr>
          <w:color w:val="000000"/>
          <w:sz w:val="26"/>
          <w:szCs w:val="26"/>
        </w:rPr>
        <w:t>15.01.38 Оператор-наладчик металлообрабатывающих станков</w:t>
      </w:r>
      <w:r>
        <w:rPr>
          <w:color w:val="000000"/>
          <w:sz w:val="26"/>
          <w:szCs w:val="26"/>
        </w:rPr>
        <w:t>;</w:t>
      </w:r>
    </w:p>
    <w:p w:rsidR="00C75CB6" w:rsidRPr="00D47115" w:rsidRDefault="00C75CB6" w:rsidP="00C75CB6">
      <w:pPr>
        <w:ind w:firstLine="426"/>
        <w:jc w:val="both"/>
        <w:rPr>
          <w:color w:val="FF0000"/>
          <w:sz w:val="26"/>
          <w:szCs w:val="26"/>
        </w:rPr>
      </w:pPr>
      <w:r>
        <w:rPr>
          <w:color w:val="000000"/>
          <w:sz w:val="26"/>
          <w:szCs w:val="26"/>
        </w:rPr>
        <w:t xml:space="preserve">- рабочей программы воспитания по профессии </w:t>
      </w:r>
      <w:r w:rsidRPr="000E0D2E">
        <w:rPr>
          <w:color w:val="000000"/>
          <w:sz w:val="26"/>
          <w:szCs w:val="26"/>
        </w:rPr>
        <w:t>15.01.38 Оператор-наладчик металлообрабатывающих станков</w:t>
      </w:r>
      <w:r>
        <w:rPr>
          <w:color w:val="000000"/>
          <w:sz w:val="26"/>
          <w:szCs w:val="26"/>
        </w:rPr>
        <w:t>, 2024 г</w:t>
      </w:r>
    </w:p>
    <w:p w:rsidR="00C75CB6" w:rsidRPr="00D47115" w:rsidRDefault="00C75CB6" w:rsidP="00C75CB6">
      <w:pPr>
        <w:ind w:firstLine="426"/>
        <w:rPr>
          <w:sz w:val="26"/>
          <w:szCs w:val="26"/>
          <w:u w:val="single"/>
        </w:rPr>
      </w:pPr>
    </w:p>
    <w:p w:rsidR="00C75CB6" w:rsidRPr="00D47115" w:rsidRDefault="00C75CB6" w:rsidP="00C75CB6">
      <w:pPr>
        <w:ind w:firstLine="426"/>
        <w:jc w:val="both"/>
        <w:rPr>
          <w:color w:val="000000"/>
          <w:sz w:val="26"/>
          <w:szCs w:val="26"/>
        </w:rPr>
      </w:pPr>
    </w:p>
    <w:p w:rsidR="00C75CB6" w:rsidRPr="00D47115" w:rsidRDefault="00C75CB6" w:rsidP="00C75CB6">
      <w:pPr>
        <w:ind w:firstLine="426"/>
        <w:jc w:val="both"/>
        <w:rPr>
          <w:color w:val="000000"/>
          <w:sz w:val="26"/>
          <w:szCs w:val="26"/>
        </w:rPr>
      </w:pPr>
    </w:p>
    <w:p w:rsidR="00C75CB6" w:rsidRPr="00D47115" w:rsidRDefault="00C75CB6" w:rsidP="00C75CB6">
      <w:pPr>
        <w:ind w:firstLine="426"/>
        <w:jc w:val="both"/>
        <w:rPr>
          <w:color w:val="000000"/>
          <w:sz w:val="26"/>
          <w:szCs w:val="26"/>
          <w:u w:val="single"/>
        </w:rPr>
      </w:pPr>
      <w:r w:rsidRPr="00D47115">
        <w:rPr>
          <w:color w:val="000000"/>
          <w:sz w:val="26"/>
          <w:szCs w:val="26"/>
        </w:rPr>
        <w:t>Организация - разработчик:</w:t>
      </w:r>
      <w:r w:rsidRPr="00D47115">
        <w:rPr>
          <w:color w:val="000000"/>
          <w:sz w:val="26"/>
          <w:szCs w:val="26"/>
          <w:u w:val="single"/>
        </w:rPr>
        <w:t xml:space="preserve"> ГАПОУ «Казанский политехнический колледж» </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FB3C3D"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1E1BE7">
        <w:rPr>
          <w:rStyle w:val="210pt"/>
          <w:rFonts w:eastAsiaTheme="minorHAnsi"/>
          <w:bCs/>
          <w:sz w:val="26"/>
          <w:szCs w:val="26"/>
        </w:rPr>
        <w:t>СГ</w:t>
      </w:r>
      <w:r w:rsidR="00CB07D2" w:rsidRPr="003B5143">
        <w:rPr>
          <w:rStyle w:val="210pt"/>
          <w:rFonts w:eastAsiaTheme="minorHAnsi"/>
          <w:bCs/>
          <w:sz w:val="26"/>
          <w:szCs w:val="26"/>
        </w:rPr>
        <w:t>.0</w:t>
      </w:r>
      <w:r w:rsidR="00C75CB6">
        <w:rPr>
          <w:rStyle w:val="210pt"/>
          <w:rFonts w:eastAsiaTheme="minorHAnsi"/>
          <w:bCs/>
          <w:sz w:val="26"/>
          <w:szCs w:val="26"/>
        </w:rPr>
        <w:t>6</w:t>
      </w:r>
      <w:r w:rsidR="00CB07D2" w:rsidRPr="003B5143">
        <w:rPr>
          <w:rStyle w:val="210pt"/>
          <w:rFonts w:eastAsiaTheme="minorHAnsi"/>
          <w:bCs/>
          <w:sz w:val="26"/>
          <w:szCs w:val="26"/>
        </w:rPr>
        <w:t xml:space="preserve"> </w:t>
      </w:r>
      <w:r w:rsidR="00C75CB6">
        <w:rPr>
          <w:bCs/>
          <w:sz w:val="26"/>
          <w:szCs w:val="26"/>
        </w:rPr>
        <w:t>Основы финансовой грамотности</w:t>
      </w:r>
      <w:r w:rsidR="00C75CB6" w:rsidRPr="005342D7">
        <w:rPr>
          <w:bCs/>
          <w:sz w:val="26"/>
          <w:szCs w:val="26"/>
        </w:rPr>
        <w:t xml:space="preserve"> </w:t>
      </w:r>
      <w:r w:rsidR="00CB07D2" w:rsidRPr="005342D7">
        <w:rPr>
          <w:bCs/>
          <w:sz w:val="26"/>
          <w:szCs w:val="26"/>
        </w:rPr>
        <w:t>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Для допуска к </w:t>
      </w:r>
      <w:r w:rsidR="00C75CB6">
        <w:rPr>
          <w:rFonts w:eastAsia="Calibri"/>
          <w:sz w:val="26"/>
          <w:szCs w:val="26"/>
        </w:rPr>
        <w:t>контрольной работе</w:t>
      </w:r>
      <w:r w:rsidRPr="00575DCF">
        <w:rPr>
          <w:rFonts w:eastAsia="Calibri"/>
          <w:sz w:val="26"/>
          <w:szCs w:val="26"/>
        </w:rPr>
        <w:t xml:space="preserve"> необходимо выполнение 70% занятий.</w:t>
      </w:r>
    </w:p>
    <w:p w:rsidR="00C75CB6" w:rsidRDefault="00C75CB6" w:rsidP="00C75CB6">
      <w:pPr>
        <w:pStyle w:val="Default"/>
        <w:tabs>
          <w:tab w:val="left" w:pos="567"/>
        </w:tabs>
        <w:jc w:val="both"/>
        <w:rPr>
          <w:color w:val="auto"/>
          <w:sz w:val="26"/>
          <w:szCs w:val="26"/>
        </w:rPr>
      </w:pPr>
      <w:r w:rsidRPr="0018266B">
        <w:rPr>
          <w:color w:val="auto"/>
          <w:sz w:val="26"/>
          <w:szCs w:val="26"/>
        </w:rPr>
        <w:t xml:space="preserve">В результате освоения учебной дисциплины обучающийся должен </w:t>
      </w:r>
    </w:p>
    <w:p w:rsidR="00C75CB6" w:rsidRDefault="00C75CB6" w:rsidP="00C75CB6">
      <w:pPr>
        <w:pStyle w:val="Default"/>
        <w:tabs>
          <w:tab w:val="left" w:pos="567"/>
        </w:tabs>
        <w:jc w:val="both"/>
        <w:rPr>
          <w:color w:val="auto"/>
          <w:sz w:val="26"/>
          <w:szCs w:val="26"/>
        </w:rPr>
      </w:pPr>
      <w:r w:rsidRPr="0018266B">
        <w:rPr>
          <w:b/>
          <w:color w:val="auto"/>
          <w:sz w:val="26"/>
          <w:szCs w:val="26"/>
        </w:rPr>
        <w:t>уметь</w:t>
      </w:r>
      <w:r w:rsidRPr="0018266B">
        <w:rPr>
          <w:color w:val="auto"/>
          <w:sz w:val="26"/>
          <w:szCs w:val="26"/>
        </w:rPr>
        <w:t xml:space="preserve">: </w:t>
      </w:r>
    </w:p>
    <w:p w:rsidR="00C75CB6" w:rsidRDefault="00C75CB6" w:rsidP="00C75CB6">
      <w:pPr>
        <w:pStyle w:val="Default"/>
        <w:tabs>
          <w:tab w:val="left" w:pos="567"/>
        </w:tabs>
        <w:jc w:val="both"/>
        <w:rPr>
          <w:color w:val="auto"/>
          <w:sz w:val="26"/>
          <w:szCs w:val="26"/>
        </w:rPr>
      </w:pPr>
      <w:r>
        <w:rPr>
          <w:color w:val="auto"/>
          <w:sz w:val="26"/>
          <w:szCs w:val="26"/>
        </w:rPr>
        <w:tab/>
        <w:t xml:space="preserve">- </w:t>
      </w:r>
      <w:r w:rsidRPr="00E035F2">
        <w:rPr>
          <w:color w:val="auto"/>
          <w:sz w:val="26"/>
          <w:szCs w:val="26"/>
        </w:rPr>
        <w:t>применять основные экономические знания для принятия грамотных решений с целью управления личными финансами.</w:t>
      </w:r>
    </w:p>
    <w:p w:rsidR="00C75CB6" w:rsidRDefault="00C75CB6" w:rsidP="00C75CB6">
      <w:pPr>
        <w:pStyle w:val="Default"/>
        <w:tabs>
          <w:tab w:val="left" w:pos="567"/>
        </w:tabs>
        <w:jc w:val="both"/>
        <w:rPr>
          <w:color w:val="auto"/>
          <w:sz w:val="26"/>
          <w:szCs w:val="26"/>
        </w:rPr>
      </w:pPr>
      <w:r>
        <w:rPr>
          <w:color w:val="auto"/>
          <w:sz w:val="26"/>
          <w:szCs w:val="26"/>
        </w:rPr>
        <w:tab/>
      </w:r>
      <w:r w:rsidRPr="0018266B">
        <w:rPr>
          <w:color w:val="auto"/>
          <w:sz w:val="26"/>
          <w:szCs w:val="26"/>
        </w:rPr>
        <w:t>В результате освоения учебной дисциплины обучающийся должен</w:t>
      </w:r>
    </w:p>
    <w:p w:rsidR="00C75CB6" w:rsidRPr="0018266B" w:rsidRDefault="00C75CB6" w:rsidP="00C75CB6">
      <w:pPr>
        <w:pStyle w:val="Default"/>
        <w:tabs>
          <w:tab w:val="left" w:pos="567"/>
        </w:tabs>
        <w:jc w:val="both"/>
        <w:rPr>
          <w:color w:val="auto"/>
          <w:sz w:val="26"/>
          <w:szCs w:val="26"/>
        </w:rPr>
      </w:pPr>
      <w:r w:rsidRPr="0018266B">
        <w:rPr>
          <w:color w:val="auto"/>
          <w:sz w:val="26"/>
          <w:szCs w:val="26"/>
        </w:rPr>
        <w:t xml:space="preserve"> </w:t>
      </w:r>
      <w:r w:rsidRPr="0018266B">
        <w:rPr>
          <w:b/>
          <w:color w:val="auto"/>
          <w:sz w:val="26"/>
          <w:szCs w:val="26"/>
        </w:rPr>
        <w:t>знать:</w:t>
      </w:r>
    </w:p>
    <w:p w:rsidR="00C75CB6" w:rsidRDefault="00C75CB6" w:rsidP="00C75CB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ab/>
        <w:t>- базовые экономические инструменты</w:t>
      </w:r>
      <w:r w:rsidRPr="00E035F2">
        <w:rPr>
          <w:sz w:val="26"/>
          <w:szCs w:val="26"/>
        </w:rPr>
        <w:t>, необ</w:t>
      </w:r>
      <w:r>
        <w:rPr>
          <w:sz w:val="26"/>
          <w:szCs w:val="26"/>
        </w:rPr>
        <w:t>ходимые</w:t>
      </w:r>
      <w:r w:rsidRPr="00E035F2">
        <w:rPr>
          <w:sz w:val="26"/>
          <w:szCs w:val="26"/>
        </w:rPr>
        <w:t xml:space="preserve"> для управления личными финансами</w:t>
      </w:r>
      <w:r>
        <w:rPr>
          <w:sz w:val="26"/>
          <w:szCs w:val="26"/>
        </w:rPr>
        <w:t>.</w:t>
      </w:r>
      <w:r w:rsidRPr="00E035F2">
        <w:rPr>
          <w:sz w:val="26"/>
          <w:szCs w:val="26"/>
        </w:rPr>
        <w:t xml:space="preserve"> </w:t>
      </w:r>
    </w:p>
    <w:p w:rsidR="00C75CB6" w:rsidRDefault="00C75CB6" w:rsidP="00C75CB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75CB6" w:rsidRPr="0018266B" w:rsidRDefault="00C75CB6" w:rsidP="00C75CB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Pr>
          <w:b/>
          <w:sz w:val="26"/>
          <w:szCs w:val="26"/>
        </w:rPr>
        <w:tab/>
      </w:r>
      <w:r w:rsidRPr="0018266B">
        <w:rPr>
          <w:b/>
          <w:sz w:val="26"/>
          <w:szCs w:val="26"/>
        </w:rPr>
        <w:t>Компетенции, формируемые в результате освоения дисциплины:</w:t>
      </w:r>
    </w:p>
    <w:p w:rsidR="00C75CB6" w:rsidRPr="00E035F2"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035F2">
        <w:rPr>
          <w:sz w:val="26"/>
          <w:szCs w:val="26"/>
        </w:rPr>
        <w:t>ОК 01. Выбирать способы решения задач профессиональной деятельности приме</w:t>
      </w:r>
      <w:r>
        <w:rPr>
          <w:sz w:val="26"/>
          <w:szCs w:val="26"/>
        </w:rPr>
        <w:t>нительно к различным контекстам.</w:t>
      </w:r>
    </w:p>
    <w:p w:rsidR="00C75CB6" w:rsidRPr="00E035F2"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035F2">
        <w:rPr>
          <w:sz w:val="26"/>
          <w:szCs w:val="26"/>
        </w:rPr>
        <w:t>ОК 02. Использовать современные средства поиска, анализа и интерпретации информации и информационные технологии для выполнения зада</w:t>
      </w:r>
      <w:r>
        <w:rPr>
          <w:sz w:val="26"/>
          <w:szCs w:val="26"/>
        </w:rPr>
        <w:t>ч профессиональной деятельности.</w:t>
      </w:r>
    </w:p>
    <w:p w:rsidR="00C75CB6" w:rsidRPr="00E035F2"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035F2">
        <w:rPr>
          <w:sz w:val="26"/>
          <w:szCs w:val="26"/>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w:t>
      </w:r>
      <w:r>
        <w:rPr>
          <w:sz w:val="26"/>
          <w:szCs w:val="26"/>
        </w:rPr>
        <w:t>в различных жизненных ситуациях.</w:t>
      </w:r>
    </w:p>
    <w:p w:rsidR="00C75CB6" w:rsidRPr="00E035F2"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035F2">
        <w:rPr>
          <w:sz w:val="26"/>
          <w:szCs w:val="26"/>
        </w:rPr>
        <w:t xml:space="preserve">ОК 04. Эффективно взаимодействовать и </w:t>
      </w:r>
      <w:r>
        <w:rPr>
          <w:sz w:val="26"/>
          <w:szCs w:val="26"/>
        </w:rPr>
        <w:t>работать в коллективе и команде.</w:t>
      </w:r>
    </w:p>
    <w:p w:rsidR="00C75CB6"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035F2">
        <w:rPr>
          <w:sz w:val="26"/>
          <w:szCs w:val="26"/>
        </w:rPr>
        <w:t>ОК 05. 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p w:rsidR="00C75CB6" w:rsidRPr="00913A73" w:rsidRDefault="00C75CB6" w:rsidP="00C75CB6">
      <w:pPr>
        <w:autoSpaceDE w:val="0"/>
        <w:autoSpaceDN w:val="0"/>
        <w:adjustRightInd w:val="0"/>
        <w:spacing w:line="276" w:lineRule="auto"/>
        <w:ind w:firstLine="567"/>
        <w:jc w:val="both"/>
        <w:rPr>
          <w:bCs/>
          <w:sz w:val="26"/>
          <w:szCs w:val="26"/>
        </w:rPr>
      </w:pPr>
      <w:r w:rsidRPr="00913A73">
        <w:rPr>
          <w:bCs/>
          <w:sz w:val="26"/>
          <w:szCs w:val="26"/>
        </w:rPr>
        <w:t xml:space="preserve">Выпускник, освоивший программу </w:t>
      </w:r>
      <w:r>
        <w:rPr>
          <w:rFonts w:eastAsia="Calibri"/>
          <w:sz w:val="26"/>
          <w:szCs w:val="26"/>
        </w:rPr>
        <w:t>Основы финансовой грамотности</w:t>
      </w:r>
      <w:r w:rsidRPr="00015E12">
        <w:rPr>
          <w:rFonts w:eastAsia="Calibri"/>
          <w:sz w:val="26"/>
          <w:szCs w:val="26"/>
        </w:rPr>
        <w:t xml:space="preserve"> в профессиональной деятельности</w:t>
      </w:r>
      <w:r w:rsidRPr="00913A73">
        <w:rPr>
          <w:bCs/>
          <w:sz w:val="26"/>
          <w:szCs w:val="26"/>
        </w:rPr>
        <w:t xml:space="preserve">, должен обладать личностными результатами в соответствии с рабочей программой воспитания по </w:t>
      </w:r>
      <w:r w:rsidRPr="00E035F2">
        <w:rPr>
          <w:bCs/>
          <w:sz w:val="26"/>
          <w:szCs w:val="26"/>
        </w:rPr>
        <w:t xml:space="preserve">профессии </w:t>
      </w:r>
      <w:r w:rsidRPr="00CA281F">
        <w:rPr>
          <w:bCs/>
          <w:sz w:val="26"/>
          <w:szCs w:val="26"/>
        </w:rPr>
        <w:t>15.01.38 Оператор-наладчик металлообрабатывающих станков</w:t>
      </w:r>
      <w:r w:rsidRPr="00913A73">
        <w:rPr>
          <w:bCs/>
          <w:sz w:val="26"/>
          <w:szCs w:val="26"/>
        </w:rPr>
        <w:t>:</w:t>
      </w:r>
    </w:p>
    <w:p w:rsidR="00C75CB6" w:rsidRPr="00EF50A3" w:rsidRDefault="00C75CB6" w:rsidP="00C75CB6">
      <w:pPr>
        <w:ind w:firstLine="567"/>
        <w:jc w:val="both"/>
        <w:rPr>
          <w:rFonts w:eastAsia="Calibri"/>
          <w:b/>
          <w:bCs/>
          <w:iCs/>
          <w:sz w:val="26"/>
          <w:szCs w:val="26"/>
        </w:rPr>
      </w:pPr>
      <w:r w:rsidRPr="00EF50A3">
        <w:rPr>
          <w:rFonts w:eastAsia="Calibri"/>
          <w:b/>
          <w:bCs/>
          <w:iCs/>
          <w:sz w:val="26"/>
          <w:szCs w:val="26"/>
        </w:rPr>
        <w:t>ЛР 9</w:t>
      </w:r>
      <w:r w:rsidRPr="00EF50A3">
        <w:rPr>
          <w:sz w:val="26"/>
          <w:szCs w:val="26"/>
        </w:rPr>
        <w:t xml:space="preserve"> Экономически активный, предприимчивый, готовый к самозанятости</w:t>
      </w:r>
      <w:r w:rsidRPr="00EF50A3">
        <w:rPr>
          <w:rFonts w:eastAsia="Calibri"/>
          <w:b/>
          <w:bCs/>
          <w:iCs/>
          <w:sz w:val="26"/>
          <w:szCs w:val="26"/>
        </w:rPr>
        <w:t xml:space="preserve"> </w:t>
      </w:r>
    </w:p>
    <w:p w:rsidR="00C75CB6" w:rsidRPr="00EF50A3" w:rsidRDefault="00C75CB6" w:rsidP="00C75CB6">
      <w:pPr>
        <w:ind w:firstLine="567"/>
        <w:jc w:val="both"/>
        <w:rPr>
          <w:sz w:val="26"/>
          <w:szCs w:val="26"/>
        </w:rPr>
      </w:pPr>
      <w:r w:rsidRPr="00EF50A3">
        <w:rPr>
          <w:rFonts w:eastAsia="Calibri"/>
          <w:b/>
          <w:bCs/>
          <w:iCs/>
          <w:sz w:val="26"/>
          <w:szCs w:val="26"/>
        </w:rPr>
        <w:t xml:space="preserve">ЛР 15 </w:t>
      </w:r>
      <w:r w:rsidRPr="00EF50A3">
        <w:rPr>
          <w:sz w:val="26"/>
          <w:szCs w:val="26"/>
        </w:rPr>
        <w:t>Способный при взаимодействии с другими</w:t>
      </w:r>
      <w:r w:rsidRPr="00EF50A3">
        <w:rPr>
          <w:sz w:val="26"/>
          <w:szCs w:val="26"/>
        </w:rPr>
        <w:tab/>
        <w:t xml:space="preserve">людьми </w:t>
      </w:r>
      <w:r w:rsidRPr="00EF50A3">
        <w:rPr>
          <w:spacing w:val="-1"/>
          <w:sz w:val="26"/>
          <w:szCs w:val="26"/>
        </w:rPr>
        <w:t xml:space="preserve">достигать </w:t>
      </w:r>
      <w:r w:rsidRPr="00EF50A3">
        <w:rPr>
          <w:spacing w:val="-57"/>
          <w:sz w:val="26"/>
          <w:szCs w:val="26"/>
        </w:rPr>
        <w:t xml:space="preserve"> </w:t>
      </w:r>
      <w:r w:rsidRPr="00EF50A3">
        <w:rPr>
          <w:sz w:val="26"/>
          <w:szCs w:val="26"/>
        </w:rPr>
        <w:t>поставленных</w:t>
      </w:r>
      <w:r w:rsidRPr="00EF50A3">
        <w:rPr>
          <w:spacing w:val="57"/>
          <w:sz w:val="26"/>
          <w:szCs w:val="26"/>
        </w:rPr>
        <w:t xml:space="preserve"> </w:t>
      </w:r>
      <w:r w:rsidRPr="00EF50A3">
        <w:rPr>
          <w:sz w:val="26"/>
          <w:szCs w:val="26"/>
        </w:rPr>
        <w:t>целей,</w:t>
      </w:r>
      <w:r w:rsidRPr="00EF50A3">
        <w:rPr>
          <w:spacing w:val="52"/>
          <w:sz w:val="26"/>
          <w:szCs w:val="26"/>
        </w:rPr>
        <w:t xml:space="preserve"> </w:t>
      </w:r>
      <w:r w:rsidRPr="00EF50A3">
        <w:rPr>
          <w:sz w:val="26"/>
          <w:szCs w:val="26"/>
        </w:rPr>
        <w:t>стремящийся</w:t>
      </w:r>
      <w:r w:rsidRPr="00EF50A3">
        <w:rPr>
          <w:spacing w:val="55"/>
          <w:sz w:val="26"/>
          <w:szCs w:val="26"/>
        </w:rPr>
        <w:t xml:space="preserve"> </w:t>
      </w:r>
      <w:r w:rsidRPr="00EF50A3">
        <w:rPr>
          <w:sz w:val="26"/>
          <w:szCs w:val="26"/>
        </w:rPr>
        <w:t>к</w:t>
      </w:r>
      <w:r w:rsidRPr="00EF50A3">
        <w:rPr>
          <w:spacing w:val="56"/>
          <w:sz w:val="26"/>
          <w:szCs w:val="26"/>
        </w:rPr>
        <w:t xml:space="preserve"> </w:t>
      </w:r>
      <w:r w:rsidRPr="00EF50A3">
        <w:rPr>
          <w:sz w:val="26"/>
          <w:szCs w:val="26"/>
        </w:rPr>
        <w:t>формированию</w:t>
      </w:r>
      <w:r w:rsidRPr="00EF50A3">
        <w:rPr>
          <w:spacing w:val="55"/>
          <w:sz w:val="26"/>
          <w:szCs w:val="26"/>
        </w:rPr>
        <w:t xml:space="preserve"> </w:t>
      </w:r>
      <w:r w:rsidRPr="00EF50A3">
        <w:rPr>
          <w:sz w:val="26"/>
          <w:szCs w:val="26"/>
        </w:rPr>
        <w:t>в</w:t>
      </w:r>
      <w:r w:rsidRPr="00EF50A3">
        <w:rPr>
          <w:spacing w:val="54"/>
          <w:sz w:val="26"/>
          <w:szCs w:val="26"/>
        </w:rPr>
        <w:t xml:space="preserve"> </w:t>
      </w:r>
      <w:r w:rsidRPr="00EF50A3">
        <w:rPr>
          <w:sz w:val="26"/>
          <w:szCs w:val="26"/>
        </w:rPr>
        <w:t>машиностроительной и металлообрабатывающей отраслях</w:t>
      </w:r>
      <w:r w:rsidRPr="00EF50A3">
        <w:rPr>
          <w:spacing w:val="16"/>
          <w:sz w:val="26"/>
          <w:szCs w:val="26"/>
        </w:rPr>
        <w:t xml:space="preserve"> </w:t>
      </w:r>
      <w:r w:rsidRPr="00EF50A3">
        <w:rPr>
          <w:sz w:val="26"/>
          <w:szCs w:val="26"/>
        </w:rPr>
        <w:t>личностного</w:t>
      </w:r>
      <w:r w:rsidRPr="00EF50A3">
        <w:rPr>
          <w:spacing w:val="13"/>
          <w:sz w:val="26"/>
          <w:szCs w:val="26"/>
        </w:rPr>
        <w:t xml:space="preserve"> </w:t>
      </w:r>
      <w:r w:rsidRPr="00EF50A3">
        <w:rPr>
          <w:sz w:val="26"/>
          <w:szCs w:val="26"/>
        </w:rPr>
        <w:t>роста</w:t>
      </w:r>
      <w:r w:rsidRPr="00EF50A3">
        <w:rPr>
          <w:spacing w:val="-57"/>
          <w:sz w:val="26"/>
          <w:szCs w:val="26"/>
        </w:rPr>
        <w:t xml:space="preserve">                </w:t>
      </w:r>
      <w:r w:rsidRPr="00EF50A3">
        <w:rPr>
          <w:sz w:val="26"/>
          <w:szCs w:val="26"/>
        </w:rPr>
        <w:t>как</w:t>
      </w:r>
      <w:r w:rsidRPr="00EF50A3">
        <w:rPr>
          <w:spacing w:val="-1"/>
          <w:sz w:val="26"/>
          <w:szCs w:val="26"/>
        </w:rPr>
        <w:t xml:space="preserve"> </w:t>
      </w:r>
      <w:r w:rsidRPr="00EF50A3">
        <w:rPr>
          <w:sz w:val="26"/>
          <w:szCs w:val="26"/>
        </w:rPr>
        <w:t>профессионала</w:t>
      </w:r>
    </w:p>
    <w:p w:rsidR="00C75CB6" w:rsidRPr="00EF50A3" w:rsidRDefault="00C75CB6" w:rsidP="00C75CB6">
      <w:pPr>
        <w:ind w:firstLine="567"/>
        <w:jc w:val="both"/>
        <w:rPr>
          <w:sz w:val="26"/>
          <w:szCs w:val="26"/>
        </w:rPr>
      </w:pPr>
      <w:r w:rsidRPr="00EF50A3">
        <w:rPr>
          <w:rFonts w:eastAsia="Calibri"/>
          <w:b/>
          <w:bCs/>
          <w:iCs/>
          <w:sz w:val="26"/>
          <w:szCs w:val="26"/>
        </w:rPr>
        <w:t>ЛР 16</w:t>
      </w:r>
      <w:r w:rsidRPr="00EF50A3">
        <w:rPr>
          <w:sz w:val="26"/>
          <w:szCs w:val="26"/>
        </w:rPr>
        <w:t xml:space="preserve"> Способный</w:t>
      </w:r>
      <w:r w:rsidRPr="00EF50A3">
        <w:rPr>
          <w:spacing w:val="1"/>
          <w:sz w:val="26"/>
          <w:szCs w:val="26"/>
        </w:rPr>
        <w:t xml:space="preserve"> </w:t>
      </w:r>
      <w:r w:rsidRPr="00EF50A3">
        <w:rPr>
          <w:sz w:val="26"/>
          <w:szCs w:val="26"/>
        </w:rPr>
        <w:t>искать</w:t>
      </w:r>
      <w:r w:rsidRPr="00EF50A3">
        <w:rPr>
          <w:spacing w:val="1"/>
          <w:sz w:val="26"/>
          <w:szCs w:val="26"/>
        </w:rPr>
        <w:t xml:space="preserve"> </w:t>
      </w:r>
      <w:r w:rsidRPr="00EF50A3">
        <w:rPr>
          <w:sz w:val="26"/>
          <w:szCs w:val="26"/>
        </w:rPr>
        <w:t>и</w:t>
      </w:r>
      <w:r w:rsidRPr="00EF50A3">
        <w:rPr>
          <w:spacing w:val="1"/>
          <w:sz w:val="26"/>
          <w:szCs w:val="26"/>
        </w:rPr>
        <w:t xml:space="preserve"> </w:t>
      </w:r>
      <w:r w:rsidRPr="00EF50A3">
        <w:rPr>
          <w:sz w:val="26"/>
          <w:szCs w:val="26"/>
        </w:rPr>
        <w:t>находить</w:t>
      </w:r>
      <w:r w:rsidRPr="00EF50A3">
        <w:rPr>
          <w:spacing w:val="1"/>
          <w:sz w:val="26"/>
          <w:szCs w:val="26"/>
        </w:rPr>
        <w:t xml:space="preserve"> </w:t>
      </w:r>
      <w:r w:rsidRPr="00EF50A3">
        <w:rPr>
          <w:sz w:val="26"/>
          <w:szCs w:val="26"/>
        </w:rPr>
        <w:t>необходимую</w:t>
      </w:r>
      <w:r w:rsidRPr="00EF50A3">
        <w:rPr>
          <w:spacing w:val="1"/>
          <w:sz w:val="26"/>
          <w:szCs w:val="26"/>
        </w:rPr>
        <w:t xml:space="preserve"> </w:t>
      </w:r>
      <w:r w:rsidRPr="00EF50A3">
        <w:rPr>
          <w:sz w:val="26"/>
          <w:szCs w:val="26"/>
        </w:rPr>
        <w:t>информацию</w:t>
      </w:r>
      <w:r w:rsidRPr="00EF50A3">
        <w:rPr>
          <w:spacing w:val="1"/>
          <w:sz w:val="26"/>
          <w:szCs w:val="26"/>
        </w:rPr>
        <w:t xml:space="preserve"> </w:t>
      </w:r>
      <w:r w:rsidRPr="00EF50A3">
        <w:rPr>
          <w:sz w:val="26"/>
          <w:szCs w:val="26"/>
        </w:rPr>
        <w:t>используя</w:t>
      </w:r>
      <w:r w:rsidRPr="00EF50A3">
        <w:rPr>
          <w:spacing w:val="1"/>
          <w:sz w:val="26"/>
          <w:szCs w:val="26"/>
        </w:rPr>
        <w:t xml:space="preserve"> </w:t>
      </w:r>
      <w:r w:rsidRPr="00EF50A3">
        <w:rPr>
          <w:sz w:val="26"/>
          <w:szCs w:val="26"/>
        </w:rPr>
        <w:t>разнообразные</w:t>
      </w:r>
      <w:r w:rsidRPr="00EF50A3">
        <w:rPr>
          <w:spacing w:val="1"/>
          <w:sz w:val="26"/>
          <w:szCs w:val="26"/>
        </w:rPr>
        <w:t xml:space="preserve"> </w:t>
      </w:r>
      <w:r w:rsidRPr="00EF50A3">
        <w:rPr>
          <w:sz w:val="26"/>
          <w:szCs w:val="26"/>
        </w:rPr>
        <w:t>технологии</w:t>
      </w:r>
      <w:r w:rsidRPr="00EF50A3">
        <w:rPr>
          <w:spacing w:val="1"/>
          <w:sz w:val="26"/>
          <w:szCs w:val="26"/>
        </w:rPr>
        <w:t xml:space="preserve"> </w:t>
      </w:r>
      <w:r w:rsidRPr="00EF50A3">
        <w:rPr>
          <w:sz w:val="26"/>
          <w:szCs w:val="26"/>
        </w:rPr>
        <w:t>ее</w:t>
      </w:r>
      <w:r w:rsidRPr="00EF50A3">
        <w:rPr>
          <w:spacing w:val="1"/>
          <w:sz w:val="26"/>
          <w:szCs w:val="26"/>
        </w:rPr>
        <w:t xml:space="preserve"> </w:t>
      </w:r>
      <w:r w:rsidRPr="00EF50A3">
        <w:rPr>
          <w:sz w:val="26"/>
          <w:szCs w:val="26"/>
        </w:rPr>
        <w:t>поиска,</w:t>
      </w:r>
      <w:r w:rsidRPr="00EF50A3">
        <w:rPr>
          <w:spacing w:val="1"/>
          <w:sz w:val="26"/>
          <w:szCs w:val="26"/>
        </w:rPr>
        <w:t xml:space="preserve"> </w:t>
      </w:r>
      <w:r w:rsidRPr="00EF50A3">
        <w:rPr>
          <w:sz w:val="26"/>
          <w:szCs w:val="26"/>
        </w:rPr>
        <w:t>для</w:t>
      </w:r>
      <w:r w:rsidRPr="00EF50A3">
        <w:rPr>
          <w:spacing w:val="1"/>
          <w:sz w:val="26"/>
          <w:szCs w:val="26"/>
        </w:rPr>
        <w:t xml:space="preserve"> </w:t>
      </w:r>
      <w:r w:rsidRPr="00EF50A3">
        <w:rPr>
          <w:sz w:val="26"/>
          <w:szCs w:val="26"/>
        </w:rPr>
        <w:t>решения</w:t>
      </w:r>
      <w:r w:rsidRPr="00EF50A3">
        <w:rPr>
          <w:spacing w:val="1"/>
          <w:sz w:val="26"/>
          <w:szCs w:val="26"/>
        </w:rPr>
        <w:t xml:space="preserve"> </w:t>
      </w:r>
      <w:r w:rsidRPr="00EF50A3">
        <w:rPr>
          <w:sz w:val="26"/>
          <w:szCs w:val="26"/>
        </w:rPr>
        <w:t>возникающих</w:t>
      </w:r>
      <w:r w:rsidRPr="00EF50A3">
        <w:rPr>
          <w:spacing w:val="1"/>
          <w:sz w:val="26"/>
          <w:szCs w:val="26"/>
        </w:rPr>
        <w:t xml:space="preserve"> </w:t>
      </w:r>
      <w:r w:rsidRPr="00EF50A3">
        <w:rPr>
          <w:sz w:val="26"/>
          <w:szCs w:val="26"/>
        </w:rPr>
        <w:t>в</w:t>
      </w:r>
      <w:r w:rsidRPr="00EF50A3">
        <w:rPr>
          <w:spacing w:val="1"/>
          <w:sz w:val="26"/>
          <w:szCs w:val="26"/>
        </w:rPr>
        <w:t xml:space="preserve"> </w:t>
      </w:r>
      <w:r w:rsidRPr="00EF50A3">
        <w:rPr>
          <w:sz w:val="26"/>
          <w:szCs w:val="26"/>
        </w:rPr>
        <w:t>процессе</w:t>
      </w:r>
      <w:r w:rsidRPr="00EF50A3">
        <w:rPr>
          <w:spacing w:val="53"/>
          <w:sz w:val="26"/>
          <w:szCs w:val="26"/>
        </w:rPr>
        <w:t xml:space="preserve"> </w:t>
      </w:r>
      <w:r w:rsidRPr="00EF50A3">
        <w:rPr>
          <w:sz w:val="26"/>
          <w:szCs w:val="26"/>
        </w:rPr>
        <w:t>производственной</w:t>
      </w:r>
      <w:r w:rsidRPr="00EF50A3">
        <w:rPr>
          <w:spacing w:val="56"/>
          <w:sz w:val="26"/>
          <w:szCs w:val="26"/>
        </w:rPr>
        <w:t xml:space="preserve"> </w:t>
      </w:r>
      <w:r w:rsidRPr="00EF50A3">
        <w:rPr>
          <w:sz w:val="26"/>
          <w:szCs w:val="26"/>
        </w:rPr>
        <w:t>деятельности</w:t>
      </w:r>
      <w:r w:rsidRPr="00EF50A3">
        <w:rPr>
          <w:spacing w:val="54"/>
          <w:sz w:val="26"/>
          <w:szCs w:val="26"/>
        </w:rPr>
        <w:t xml:space="preserve"> </w:t>
      </w:r>
      <w:r w:rsidRPr="00EF50A3">
        <w:rPr>
          <w:sz w:val="26"/>
          <w:szCs w:val="26"/>
        </w:rPr>
        <w:t>проблем</w:t>
      </w:r>
      <w:r w:rsidRPr="00EF50A3">
        <w:rPr>
          <w:spacing w:val="54"/>
          <w:sz w:val="26"/>
          <w:szCs w:val="26"/>
        </w:rPr>
        <w:t xml:space="preserve"> </w:t>
      </w:r>
      <w:r w:rsidRPr="00EF50A3">
        <w:rPr>
          <w:sz w:val="26"/>
          <w:szCs w:val="26"/>
        </w:rPr>
        <w:t>в машиностроительной и металлообрабатывающей отраслях. Умение грамотно использовать профессиональную документацию.</w:t>
      </w:r>
    </w:p>
    <w:p w:rsidR="005342D7" w:rsidRPr="00575DCF" w:rsidRDefault="00C75CB6" w:rsidP="00C75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EF50A3">
        <w:rPr>
          <w:rFonts w:eastAsia="Calibri"/>
          <w:b/>
          <w:bCs/>
          <w:iCs/>
          <w:sz w:val="26"/>
          <w:szCs w:val="26"/>
        </w:rPr>
        <w:t>ЛР 17</w:t>
      </w:r>
      <w:r w:rsidRPr="00EF50A3">
        <w:rPr>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C75CB6" w:rsidRPr="00C75CB6" w:rsidRDefault="00C75CB6" w:rsidP="00C75CB6">
            <w:pPr>
              <w:jc w:val="center"/>
              <w:rPr>
                <w:sz w:val="26"/>
                <w:szCs w:val="26"/>
              </w:rPr>
            </w:pPr>
            <w:r w:rsidRPr="00C75CB6">
              <w:rPr>
                <w:sz w:val="26"/>
                <w:szCs w:val="26"/>
              </w:rPr>
              <w:t>Тема 1.</w:t>
            </w:r>
          </w:p>
          <w:p w:rsidR="005342D7" w:rsidRPr="00653C7F" w:rsidRDefault="00C75CB6" w:rsidP="00C75CB6">
            <w:pPr>
              <w:jc w:val="center"/>
              <w:rPr>
                <w:sz w:val="26"/>
                <w:szCs w:val="26"/>
              </w:rPr>
            </w:pPr>
            <w:r w:rsidRPr="00C75CB6">
              <w:rPr>
                <w:sz w:val="26"/>
                <w:szCs w:val="26"/>
              </w:rPr>
              <w:t>Банки: чем они могут</w:t>
            </w:r>
            <w:r>
              <w:rPr>
                <w:sz w:val="26"/>
                <w:szCs w:val="26"/>
              </w:rPr>
              <w:t xml:space="preserve"> </w:t>
            </w:r>
            <w:r w:rsidRPr="00C75CB6">
              <w:rPr>
                <w:sz w:val="26"/>
                <w:szCs w:val="26"/>
              </w:rPr>
              <w:t>быть полезны</w:t>
            </w:r>
          </w:p>
        </w:tc>
        <w:tc>
          <w:tcPr>
            <w:tcW w:w="848" w:type="dxa"/>
          </w:tcPr>
          <w:p w:rsidR="005342D7" w:rsidRPr="00653C7F" w:rsidRDefault="00C75CB6" w:rsidP="004B1393">
            <w:pPr>
              <w:pStyle w:val="a3"/>
              <w:spacing w:before="0" w:beforeAutospacing="0" w:after="0" w:afterAutospacing="0"/>
              <w:jc w:val="center"/>
              <w:rPr>
                <w:sz w:val="26"/>
                <w:szCs w:val="26"/>
              </w:rPr>
            </w:pPr>
            <w:r>
              <w:rPr>
                <w:sz w:val="26"/>
                <w:szCs w:val="26"/>
              </w:rPr>
              <w:t>2</w:t>
            </w:r>
          </w:p>
        </w:tc>
        <w:tc>
          <w:tcPr>
            <w:tcW w:w="4423" w:type="dxa"/>
          </w:tcPr>
          <w:p w:rsidR="005342D7" w:rsidRPr="00653C7F" w:rsidRDefault="00C75CB6" w:rsidP="005342D7">
            <w:pPr>
              <w:pStyle w:val="a3"/>
              <w:numPr>
                <w:ilvl w:val="0"/>
                <w:numId w:val="1"/>
              </w:numPr>
              <w:tabs>
                <w:tab w:val="clear" w:pos="1210"/>
                <w:tab w:val="num" w:pos="850"/>
              </w:tabs>
              <w:spacing w:before="0" w:beforeAutospacing="0" w:after="0" w:afterAutospacing="0"/>
              <w:ind w:left="354"/>
              <w:rPr>
                <w:sz w:val="26"/>
                <w:szCs w:val="26"/>
              </w:rPr>
            </w:pPr>
            <w:r>
              <w:rPr>
                <w:sz w:val="26"/>
                <w:szCs w:val="26"/>
              </w:rPr>
              <w:t xml:space="preserve">Приготовить презентацию </w:t>
            </w:r>
          </w:p>
        </w:tc>
        <w:tc>
          <w:tcPr>
            <w:tcW w:w="2134" w:type="dxa"/>
          </w:tcPr>
          <w:p w:rsidR="005342D7" w:rsidRPr="00653C7F" w:rsidRDefault="00C75CB6" w:rsidP="004B1393">
            <w:pPr>
              <w:pStyle w:val="a3"/>
              <w:spacing w:before="0" w:beforeAutospacing="0" w:after="0" w:afterAutospacing="0"/>
              <w:rPr>
                <w:sz w:val="26"/>
                <w:szCs w:val="26"/>
              </w:rPr>
            </w:pPr>
            <w:r>
              <w:rPr>
                <w:sz w:val="26"/>
                <w:szCs w:val="26"/>
              </w:rPr>
              <w:t>Презентация</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Height w:val="599"/>
        </w:trPr>
        <w:tc>
          <w:tcPr>
            <w:tcW w:w="1020" w:type="dxa"/>
          </w:tcPr>
          <w:p w:rsidR="005342D7" w:rsidRPr="002732DE" w:rsidRDefault="00C75CB6" w:rsidP="004B1393">
            <w:pPr>
              <w:spacing w:after="200"/>
              <w:jc w:val="center"/>
              <w:rPr>
                <w:rFonts w:eastAsia="Calibri"/>
                <w:sz w:val="26"/>
                <w:szCs w:val="26"/>
                <w:lang w:eastAsia="en-US"/>
              </w:rPr>
            </w:pPr>
            <w:r>
              <w:rPr>
                <w:rFonts w:eastAsia="Calibri"/>
                <w:sz w:val="26"/>
                <w:szCs w:val="26"/>
                <w:lang w:eastAsia="en-US"/>
              </w:rPr>
              <w:t>2</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0" w:name="_Toc354667570"/>
      <w:r w:rsidRPr="002732DE">
        <w:rPr>
          <w:b/>
          <w:sz w:val="26"/>
          <w:szCs w:val="26"/>
        </w:rPr>
        <w:t>Методические рекомендации по работе с литературой</w:t>
      </w:r>
      <w:bookmarkEnd w:id="0"/>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w:t>
      </w:r>
      <w:r w:rsidR="00C75CB6">
        <w:rPr>
          <w:rFonts w:eastAsia="Calibri"/>
          <w:sz w:val="26"/>
          <w:szCs w:val="26"/>
          <w:lang w:eastAsia="en-US"/>
        </w:rPr>
        <w:t>ям</w:t>
      </w:r>
      <w:r w:rsidRPr="002732DE">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w:t>
      </w:r>
      <w:r w:rsidR="00C75CB6">
        <w:rPr>
          <w:rFonts w:eastAsia="Calibri"/>
          <w:sz w:val="26"/>
          <w:szCs w:val="26"/>
          <w:lang w:eastAsia="en-US"/>
        </w:rPr>
        <w:t xml:space="preserve">тельно обработать информацию и </w:t>
      </w:r>
      <w:r w:rsidRPr="002732DE">
        <w:rPr>
          <w:rFonts w:eastAsia="Calibri"/>
          <w:sz w:val="26"/>
          <w:szCs w:val="26"/>
          <w:lang w:eastAsia="en-US"/>
        </w:rPr>
        <w:t>закодировать ее для хранения, важно провести ц</w:t>
      </w:r>
      <w:r w:rsidR="00C75CB6">
        <w:rPr>
          <w:rFonts w:eastAsia="Calibri"/>
          <w:sz w:val="26"/>
          <w:szCs w:val="26"/>
          <w:lang w:eastAsia="en-US"/>
        </w:rPr>
        <w:t xml:space="preserve">елый ряд мыслительных операций: </w:t>
      </w:r>
      <w:r w:rsidRPr="002732DE">
        <w:rPr>
          <w:rFonts w:eastAsia="Calibri"/>
          <w:sz w:val="26"/>
          <w:szCs w:val="26"/>
          <w:lang w:eastAsia="en-US"/>
        </w:rPr>
        <w:t>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2C069E" w:rsidRDefault="002C069E" w:rsidP="005342D7">
      <w:pPr>
        <w:ind w:firstLine="709"/>
        <w:jc w:val="both"/>
        <w:rPr>
          <w:rFonts w:eastAsia="Calibri"/>
          <w:sz w:val="26"/>
          <w:szCs w:val="26"/>
          <w:lang w:eastAsia="en-US"/>
        </w:rPr>
      </w:pPr>
    </w:p>
    <w:p w:rsidR="002C069E" w:rsidRDefault="002C069E" w:rsidP="005342D7">
      <w:pPr>
        <w:ind w:firstLine="709"/>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5342D7" w:rsidRDefault="005342D7" w:rsidP="005342D7">
      <w:pPr>
        <w:keepNext/>
        <w:keepLines/>
        <w:ind w:firstLine="709"/>
        <w:jc w:val="center"/>
        <w:outlineLvl w:val="2"/>
        <w:rPr>
          <w:b/>
          <w:bCs/>
          <w:sz w:val="26"/>
          <w:szCs w:val="26"/>
          <w:lang w:eastAsia="en-US"/>
        </w:rPr>
      </w:pPr>
      <w:bookmarkStart w:id="4" w:name="_Toc341102555"/>
      <w:bookmarkStart w:id="5" w:name="_Toc341106313"/>
      <w:bookmarkStart w:id="6" w:name="_Toc354667573"/>
      <w:bookmarkEnd w:id="1"/>
      <w:r w:rsidRPr="002732DE">
        <w:rPr>
          <w:b/>
          <w:bCs/>
          <w:sz w:val="26"/>
          <w:szCs w:val="26"/>
          <w:lang w:eastAsia="en-US"/>
        </w:rPr>
        <w:t>Методические рекомендации по подготовке сообщения</w:t>
      </w:r>
      <w:bookmarkEnd w:id="4"/>
      <w:bookmarkEnd w:id="5"/>
      <w:bookmarkEnd w:id="6"/>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2732DE">
        <w:rPr>
          <w:snapToGrid w:val="0"/>
          <w:sz w:val="26"/>
          <w:szCs w:val="26"/>
          <w:lang w:eastAsia="en-US"/>
        </w:rPr>
        <w:lastRenderedPageBreak/>
        <w:t>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Pr="002732DE" w:rsidRDefault="002C069E" w:rsidP="005342D7">
      <w:pPr>
        <w:widowControl w:val="0"/>
        <w:autoSpaceDE w:val="0"/>
        <w:autoSpaceDN w:val="0"/>
        <w:adjustRightInd w:val="0"/>
        <w:ind w:firstLine="709"/>
        <w:jc w:val="both"/>
        <w:rPr>
          <w:sz w:val="26"/>
          <w:szCs w:val="26"/>
          <w:lang w:eastAsia="en-US"/>
        </w:rPr>
      </w:pPr>
    </w:p>
    <w:p w:rsidR="005342D7" w:rsidRDefault="005342D7" w:rsidP="005342D7">
      <w:pPr>
        <w:keepNext/>
        <w:keepLines/>
        <w:ind w:firstLine="709"/>
        <w:jc w:val="center"/>
        <w:outlineLvl w:val="2"/>
        <w:rPr>
          <w:b/>
          <w:bCs/>
          <w:sz w:val="26"/>
          <w:szCs w:val="26"/>
          <w:lang w:eastAsia="en-US"/>
        </w:rPr>
      </w:pPr>
      <w:bookmarkStart w:id="7" w:name="_Toc341102556"/>
      <w:bookmarkStart w:id="8" w:name="_Toc341106314"/>
      <w:bookmarkStart w:id="9" w:name="_Toc354667575"/>
      <w:bookmarkEnd w:id="2"/>
      <w:bookmarkEnd w:id="3"/>
      <w:r w:rsidRPr="002732DE">
        <w:rPr>
          <w:b/>
          <w:bCs/>
          <w:sz w:val="26"/>
          <w:szCs w:val="26"/>
          <w:lang w:eastAsia="en-US"/>
        </w:rPr>
        <w:t>Методические рекомендации по подготовке презентации</w:t>
      </w:r>
      <w:bookmarkEnd w:id="7"/>
      <w:bookmarkEnd w:id="8"/>
      <w:bookmarkEnd w:id="9"/>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w:t>
      </w:r>
      <w:r w:rsidRPr="002732DE">
        <w:rPr>
          <w:sz w:val="26"/>
          <w:szCs w:val="26"/>
          <w:lang w:eastAsia="en-US"/>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w:t>
      </w:r>
      <w:r w:rsidRPr="002732DE">
        <w:rPr>
          <w:rFonts w:eastAsia="Calibri"/>
          <w:sz w:val="26"/>
          <w:szCs w:val="26"/>
          <w:lang w:eastAsia="en-US"/>
        </w:rPr>
        <w:lastRenderedPageBreak/>
        <w:t xml:space="preserve">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C75CB6" w:rsidRDefault="00C75CB6">
      <w:pPr>
        <w:spacing w:after="160" w:line="259" w:lineRule="auto"/>
        <w:rPr>
          <w:rFonts w:eastAsia="Calibri"/>
          <w:sz w:val="26"/>
          <w:szCs w:val="26"/>
          <w:lang w:eastAsia="en-US"/>
        </w:rPr>
      </w:pPr>
      <w:r>
        <w:rPr>
          <w:rFonts w:eastAsia="Calibri"/>
          <w:sz w:val="26"/>
          <w:szCs w:val="26"/>
          <w:lang w:eastAsia="en-US"/>
        </w:rPr>
        <w:br w:type="page"/>
      </w: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Default="005342D7"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Pr="000517BA" w:rsidRDefault="002C069E"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2C069E" w:rsidRDefault="002C069E" w:rsidP="005342D7">
      <w:pPr>
        <w:jc w:val="both"/>
        <w:rPr>
          <w:b/>
          <w:bCs/>
          <w:sz w:val="26"/>
          <w:szCs w:val="26"/>
        </w:rPr>
      </w:pPr>
    </w:p>
    <w:p w:rsidR="002C069E" w:rsidRDefault="002C069E" w:rsidP="005342D7">
      <w:pPr>
        <w:jc w:val="both"/>
        <w:rPr>
          <w:b/>
          <w:bCs/>
          <w:sz w:val="26"/>
          <w:szCs w:val="26"/>
        </w:rPr>
      </w:pPr>
    </w:p>
    <w:p w:rsidR="005342D7" w:rsidRPr="000517BA" w:rsidRDefault="005342D7" w:rsidP="005342D7">
      <w:pPr>
        <w:jc w:val="both"/>
        <w:rPr>
          <w:sz w:val="26"/>
          <w:szCs w:val="26"/>
        </w:rPr>
      </w:pPr>
      <w:r w:rsidRPr="000517BA">
        <w:rPr>
          <w:b/>
          <w:bCs/>
          <w:sz w:val="26"/>
          <w:szCs w:val="26"/>
        </w:rPr>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C75CB6" w:rsidRDefault="00C75CB6" w:rsidP="00C75CB6">
      <w:pPr>
        <w:widowControl w:val="0"/>
        <w:tabs>
          <w:tab w:val="left" w:pos="1530"/>
        </w:tabs>
        <w:autoSpaceDE w:val="0"/>
        <w:autoSpaceDN w:val="0"/>
        <w:spacing w:line="274" w:lineRule="exact"/>
        <w:jc w:val="both"/>
        <w:rPr>
          <w:b/>
          <w:sz w:val="26"/>
          <w:szCs w:val="26"/>
        </w:rPr>
      </w:pPr>
      <w:r w:rsidRPr="00F01D94">
        <w:rPr>
          <w:b/>
          <w:sz w:val="26"/>
          <w:szCs w:val="26"/>
        </w:rPr>
        <w:t>Основные</w:t>
      </w:r>
      <w:r w:rsidRPr="00F01D94">
        <w:rPr>
          <w:b/>
          <w:spacing w:val="-4"/>
          <w:sz w:val="26"/>
          <w:szCs w:val="26"/>
        </w:rPr>
        <w:t xml:space="preserve"> </w:t>
      </w:r>
      <w:r>
        <w:rPr>
          <w:b/>
          <w:sz w:val="26"/>
          <w:szCs w:val="26"/>
        </w:rPr>
        <w:t>источники</w:t>
      </w:r>
    </w:p>
    <w:p w:rsidR="00C75CB6" w:rsidRPr="00FE4037" w:rsidRDefault="00C75CB6" w:rsidP="00C75CB6">
      <w:pPr>
        <w:rPr>
          <w:sz w:val="26"/>
          <w:szCs w:val="26"/>
        </w:rPr>
      </w:pPr>
      <w:r w:rsidRPr="00FE4037">
        <w:rPr>
          <w:sz w:val="26"/>
          <w:szCs w:val="26"/>
        </w:rPr>
        <w:t xml:space="preserve">1.Основы финансовой грамотности : учебное пособие / под общ. ред. В.А. Кальней. — Москва : ИНФРА-М, 2024. — 248 с. — (Среднее профессиональное образование). — DOI 10.12737/1086517. - ISBN 978-5-16-016198-3. - Текст : электронный. - URL: </w:t>
      </w:r>
      <w:hyperlink r:id="rId8" w:history="1">
        <w:r w:rsidRPr="00FE4037">
          <w:rPr>
            <w:rStyle w:val="af3"/>
            <w:sz w:val="26"/>
            <w:szCs w:val="26"/>
          </w:rPr>
          <w:t>https://znanium.ru/catalog/product/2090562</w:t>
        </w:r>
      </w:hyperlink>
      <w:r w:rsidRPr="00FE4037">
        <w:rPr>
          <w:sz w:val="26"/>
          <w:szCs w:val="26"/>
        </w:rPr>
        <w:t xml:space="preserve"> </w:t>
      </w:r>
    </w:p>
    <w:p w:rsidR="00C75CB6" w:rsidRPr="00FE4037" w:rsidRDefault="00C75CB6" w:rsidP="00C75CB6">
      <w:pPr>
        <w:rPr>
          <w:sz w:val="26"/>
          <w:szCs w:val="26"/>
        </w:rPr>
      </w:pPr>
      <w:r>
        <w:rPr>
          <w:sz w:val="26"/>
          <w:szCs w:val="26"/>
        </w:rPr>
        <w:t>2</w:t>
      </w:r>
      <w:r w:rsidRPr="00FE4037">
        <w:rPr>
          <w:sz w:val="26"/>
          <w:szCs w:val="26"/>
        </w:rPr>
        <w:t>.Жданова А.О., Савицкая Е.В. Финанасовая грамотность: материалы для СПО.-М.:ВАКО,2020 печатный учебник</w:t>
      </w:r>
    </w:p>
    <w:p w:rsidR="00C75CB6" w:rsidRPr="00FE4037" w:rsidRDefault="00C75CB6" w:rsidP="00C75CB6">
      <w:pPr>
        <w:rPr>
          <w:rStyle w:val="af3"/>
          <w:sz w:val="26"/>
          <w:szCs w:val="26"/>
        </w:rPr>
      </w:pPr>
      <w:r>
        <w:rPr>
          <w:sz w:val="26"/>
          <w:szCs w:val="26"/>
        </w:rPr>
        <w:t>3</w:t>
      </w:r>
      <w:r w:rsidRPr="00FE4037">
        <w:rPr>
          <w:sz w:val="26"/>
          <w:szCs w:val="26"/>
        </w:rPr>
        <w:t xml:space="preserve">.Основы финансовой грамотности : учебное пособие / В.А. Кальней, М.Р. Рогулина, Т.В. Овсянникова [и др.] ; под общ. ред. В.А. Кальней. — Москва : ИНФРА-М, 2023. — 248 с. — (Среднее профессиональное образование). — DOI 10.12737/1086517. - ISBN 978-5-16-016198-3. - Текст : электронный. - URL: </w:t>
      </w:r>
      <w:hyperlink r:id="rId9" w:history="1">
        <w:r w:rsidRPr="00FE4037">
          <w:rPr>
            <w:rStyle w:val="af3"/>
            <w:sz w:val="26"/>
            <w:szCs w:val="26"/>
          </w:rPr>
          <w:t>https://znanium.com/catalog/product/1894523</w:t>
        </w:r>
      </w:hyperlink>
    </w:p>
    <w:p w:rsidR="00C75CB6" w:rsidRPr="00FE4037" w:rsidRDefault="00C75CB6" w:rsidP="00C75CB6">
      <w:pPr>
        <w:rPr>
          <w:sz w:val="26"/>
          <w:szCs w:val="26"/>
        </w:rPr>
      </w:pPr>
      <w:r w:rsidRPr="00FE4037">
        <w:rPr>
          <w:sz w:val="26"/>
          <w:szCs w:val="26"/>
        </w:rPr>
        <w:t xml:space="preserve">4. Зверев, В. А. Как защититься от мошенничества на финансовом рынке : пособие по финансовой грамотности : научно-популярное издание / В. А. Зверев, А. В. Зверева, Д. П. Никитина. - 5-е изд. - Москва : Издательско-торговая корпорация «Дашков и К°», 2023. - 134 с. - ISBN 978-5-394-05233-0. - Текст : электронный. - URL: </w:t>
      </w:r>
      <w:hyperlink r:id="rId10" w:history="1">
        <w:r w:rsidRPr="00FE4037">
          <w:rPr>
            <w:rStyle w:val="af3"/>
            <w:sz w:val="26"/>
            <w:szCs w:val="26"/>
          </w:rPr>
          <w:t>https://znanium.com/catalog/product/2082711</w:t>
        </w:r>
      </w:hyperlink>
      <w:r w:rsidRPr="00FE4037">
        <w:rPr>
          <w:sz w:val="26"/>
          <w:szCs w:val="26"/>
        </w:rPr>
        <w:t xml:space="preserve"> </w:t>
      </w:r>
    </w:p>
    <w:p w:rsidR="00C75CB6" w:rsidRPr="00D54AC4" w:rsidRDefault="00C75CB6" w:rsidP="00C75CB6">
      <w:pPr>
        <w:pStyle w:val="a7"/>
        <w:widowControl w:val="0"/>
        <w:tabs>
          <w:tab w:val="left" w:pos="640"/>
        </w:tabs>
        <w:autoSpaceDE w:val="0"/>
        <w:autoSpaceDN w:val="0"/>
        <w:spacing w:after="0"/>
        <w:ind w:left="0" w:right="1"/>
        <w:rPr>
          <w:rFonts w:ascii="Times New Roman" w:hAnsi="Times New Roman" w:cs="Times New Roman"/>
          <w:sz w:val="26"/>
          <w:szCs w:val="26"/>
        </w:rPr>
      </w:pPr>
    </w:p>
    <w:p w:rsidR="00C75CB6" w:rsidRPr="00D54AC4" w:rsidRDefault="00C75CB6" w:rsidP="00C75CB6">
      <w:pPr>
        <w:widowControl w:val="0"/>
        <w:tabs>
          <w:tab w:val="left" w:pos="1000"/>
        </w:tabs>
        <w:autoSpaceDE w:val="0"/>
        <w:autoSpaceDN w:val="0"/>
        <w:rPr>
          <w:b/>
          <w:sz w:val="26"/>
          <w:szCs w:val="26"/>
        </w:rPr>
      </w:pPr>
      <w:r w:rsidRPr="00D54AC4">
        <w:rPr>
          <w:b/>
          <w:sz w:val="26"/>
          <w:szCs w:val="26"/>
        </w:rPr>
        <w:t>Основные</w:t>
      </w:r>
      <w:r w:rsidRPr="00D54AC4">
        <w:rPr>
          <w:b/>
          <w:spacing w:val="-4"/>
          <w:sz w:val="26"/>
          <w:szCs w:val="26"/>
        </w:rPr>
        <w:t xml:space="preserve"> </w:t>
      </w:r>
      <w:r w:rsidRPr="00D54AC4">
        <w:rPr>
          <w:b/>
          <w:sz w:val="26"/>
          <w:szCs w:val="26"/>
        </w:rPr>
        <w:t>электронные</w:t>
      </w:r>
      <w:r w:rsidRPr="00D54AC4">
        <w:rPr>
          <w:b/>
          <w:spacing w:val="-3"/>
          <w:sz w:val="26"/>
          <w:szCs w:val="26"/>
        </w:rPr>
        <w:t xml:space="preserve"> </w:t>
      </w:r>
      <w:r w:rsidRPr="00D54AC4">
        <w:rPr>
          <w:b/>
          <w:sz w:val="26"/>
          <w:szCs w:val="26"/>
        </w:rPr>
        <w:t>издания</w:t>
      </w:r>
    </w:p>
    <w:p w:rsidR="00C75CB6" w:rsidRPr="00D54AC4" w:rsidRDefault="00C75CB6" w:rsidP="00C75CB6">
      <w:pPr>
        <w:pStyle w:val="a7"/>
        <w:widowControl w:val="0"/>
        <w:numPr>
          <w:ilvl w:val="0"/>
          <w:numId w:val="28"/>
        </w:numPr>
        <w:tabs>
          <w:tab w:val="left" w:pos="284"/>
        </w:tabs>
        <w:autoSpaceDE w:val="0"/>
        <w:autoSpaceDN w:val="0"/>
        <w:spacing w:after="0" w:line="240" w:lineRule="auto"/>
        <w:ind w:left="0" w:firstLine="0"/>
        <w:rPr>
          <w:rFonts w:ascii="Times New Roman" w:hAnsi="Times New Roman" w:cs="Times New Roman"/>
          <w:sz w:val="26"/>
          <w:szCs w:val="26"/>
        </w:rPr>
      </w:pPr>
      <w:hyperlink r:id="rId11">
        <w:r w:rsidRPr="00D54AC4">
          <w:rPr>
            <w:rFonts w:ascii="Times New Roman" w:hAnsi="Times New Roman" w:cs="Times New Roman"/>
            <w:sz w:val="26"/>
            <w:szCs w:val="26"/>
          </w:rPr>
          <w:t>https://e-learning.tspk-mo.ru/mck/</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Цифровой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колледж</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Подмосковья</w:t>
      </w:r>
    </w:p>
    <w:p w:rsidR="00C75CB6" w:rsidRPr="00D54AC4" w:rsidRDefault="00C75CB6" w:rsidP="00C75CB6">
      <w:pPr>
        <w:pStyle w:val="a7"/>
        <w:widowControl w:val="0"/>
        <w:numPr>
          <w:ilvl w:val="0"/>
          <w:numId w:val="28"/>
        </w:numPr>
        <w:tabs>
          <w:tab w:val="left" w:pos="284"/>
        </w:tabs>
        <w:autoSpaceDE w:val="0"/>
        <w:autoSpaceDN w:val="0"/>
        <w:spacing w:after="0" w:line="240" w:lineRule="auto"/>
        <w:ind w:left="0" w:firstLine="0"/>
        <w:rPr>
          <w:rFonts w:ascii="Times New Roman" w:hAnsi="Times New Roman" w:cs="Times New Roman"/>
          <w:sz w:val="26"/>
          <w:szCs w:val="26"/>
        </w:rPr>
      </w:pPr>
      <w:r w:rsidRPr="00D54AC4">
        <w:rPr>
          <w:rFonts w:ascii="Times New Roman" w:hAnsi="Times New Roman" w:cs="Times New Roman"/>
          <w:sz w:val="26"/>
          <w:szCs w:val="26"/>
        </w:rPr>
        <w:t>https://resh.edu.ru</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российская</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электронная</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школа</w:t>
      </w:r>
    </w:p>
    <w:p w:rsidR="00C75CB6" w:rsidRPr="00D54AC4" w:rsidRDefault="00C75CB6" w:rsidP="00C75CB6">
      <w:pPr>
        <w:pStyle w:val="a7"/>
        <w:widowControl w:val="0"/>
        <w:numPr>
          <w:ilvl w:val="0"/>
          <w:numId w:val="28"/>
        </w:numPr>
        <w:tabs>
          <w:tab w:val="left" w:pos="284"/>
        </w:tabs>
        <w:autoSpaceDE w:val="0"/>
        <w:autoSpaceDN w:val="0"/>
        <w:spacing w:after="0" w:line="240" w:lineRule="auto"/>
        <w:ind w:left="0" w:firstLine="0"/>
        <w:rPr>
          <w:rFonts w:ascii="Times New Roman" w:hAnsi="Times New Roman" w:cs="Times New Roman"/>
          <w:sz w:val="26"/>
          <w:szCs w:val="26"/>
        </w:rPr>
      </w:pPr>
      <w:r w:rsidRPr="00D54AC4">
        <w:rPr>
          <w:rFonts w:ascii="Times New Roman" w:hAnsi="Times New Roman" w:cs="Times New Roman"/>
          <w:sz w:val="26"/>
          <w:szCs w:val="26"/>
        </w:rPr>
        <w:t>Электронная</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библиотечная</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система</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ЮРАЙТ</w:t>
      </w:r>
      <w:r w:rsidRPr="00D54AC4">
        <w:rPr>
          <w:rFonts w:ascii="Times New Roman" w:hAnsi="Times New Roman" w:cs="Times New Roman"/>
          <w:spacing w:val="-4"/>
          <w:sz w:val="26"/>
          <w:szCs w:val="26"/>
        </w:rPr>
        <w:t xml:space="preserve"> </w:t>
      </w:r>
      <w:hyperlink r:id="rId12">
        <w:r w:rsidRPr="00D54AC4">
          <w:rPr>
            <w:rFonts w:ascii="Times New Roman" w:hAnsi="Times New Roman" w:cs="Times New Roman"/>
            <w:sz w:val="26"/>
            <w:szCs w:val="26"/>
          </w:rPr>
          <w:t>http://urait.ru/ebs</w:t>
        </w:r>
      </w:hyperlink>
    </w:p>
    <w:p w:rsidR="00C75CB6" w:rsidRPr="00D54AC4" w:rsidRDefault="00C75CB6" w:rsidP="00C75CB6">
      <w:pPr>
        <w:pStyle w:val="a7"/>
        <w:widowControl w:val="0"/>
        <w:numPr>
          <w:ilvl w:val="0"/>
          <w:numId w:val="28"/>
        </w:numPr>
        <w:tabs>
          <w:tab w:val="left" w:pos="284"/>
        </w:tabs>
        <w:autoSpaceDE w:val="0"/>
        <w:autoSpaceDN w:val="0"/>
        <w:spacing w:after="0" w:line="240" w:lineRule="auto"/>
        <w:ind w:left="0" w:firstLine="0"/>
        <w:rPr>
          <w:rFonts w:ascii="Times New Roman" w:hAnsi="Times New Roman" w:cs="Times New Roman"/>
          <w:sz w:val="26"/>
          <w:szCs w:val="26"/>
        </w:rPr>
      </w:pPr>
      <w:r w:rsidRPr="00D54AC4">
        <w:rPr>
          <w:rFonts w:ascii="Times New Roman" w:hAnsi="Times New Roman" w:cs="Times New Roman"/>
          <w:sz w:val="26"/>
          <w:szCs w:val="26"/>
        </w:rPr>
        <w:t>Электронная</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библиотечная</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система</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ЗНАНИУМ</w:t>
      </w:r>
      <w:r w:rsidRPr="00D54AC4">
        <w:rPr>
          <w:rFonts w:ascii="Times New Roman" w:hAnsi="Times New Roman" w:cs="Times New Roman"/>
          <w:spacing w:val="-4"/>
          <w:sz w:val="26"/>
          <w:szCs w:val="26"/>
        </w:rPr>
        <w:t xml:space="preserve"> </w:t>
      </w:r>
      <w:hyperlink r:id="rId13">
        <w:r w:rsidRPr="00D54AC4">
          <w:rPr>
            <w:rFonts w:ascii="Times New Roman" w:hAnsi="Times New Roman" w:cs="Times New Roman"/>
            <w:sz w:val="26"/>
            <w:szCs w:val="26"/>
          </w:rPr>
          <w:t>http://znanium.com/</w:t>
        </w:r>
      </w:hyperlink>
    </w:p>
    <w:p w:rsidR="00C75CB6" w:rsidRDefault="00C75CB6" w:rsidP="00C75CB6">
      <w:pPr>
        <w:pStyle w:val="a7"/>
        <w:widowControl w:val="0"/>
        <w:numPr>
          <w:ilvl w:val="0"/>
          <w:numId w:val="28"/>
        </w:numPr>
        <w:tabs>
          <w:tab w:val="left" w:pos="0"/>
          <w:tab w:val="left" w:pos="284"/>
        </w:tabs>
        <w:autoSpaceDE w:val="0"/>
        <w:autoSpaceDN w:val="0"/>
        <w:spacing w:after="0" w:line="240" w:lineRule="auto"/>
        <w:ind w:left="0" w:right="960" w:hanging="3"/>
        <w:rPr>
          <w:rFonts w:ascii="Times New Roman" w:hAnsi="Times New Roman" w:cs="Times New Roman"/>
          <w:sz w:val="26"/>
          <w:szCs w:val="26"/>
        </w:rPr>
      </w:pPr>
      <w:r w:rsidRPr="00D54AC4">
        <w:rPr>
          <w:rFonts w:ascii="Times New Roman" w:hAnsi="Times New Roman" w:cs="Times New Roman"/>
          <w:sz w:val="26"/>
          <w:szCs w:val="26"/>
        </w:rPr>
        <w:t>Электронная библиотека Издательский центр «Академия» http://www.academia-</w:t>
      </w:r>
      <w:r w:rsidRPr="00D54AC4">
        <w:rPr>
          <w:rFonts w:ascii="Times New Roman" w:hAnsi="Times New Roman" w:cs="Times New Roman"/>
          <w:spacing w:val="-57"/>
          <w:sz w:val="26"/>
          <w:szCs w:val="26"/>
        </w:rPr>
        <w:t xml:space="preserve"> </w:t>
      </w:r>
      <w:r w:rsidRPr="00D54AC4">
        <w:rPr>
          <w:rFonts w:ascii="Times New Roman" w:hAnsi="Times New Roman" w:cs="Times New Roman"/>
          <w:sz w:val="26"/>
          <w:szCs w:val="26"/>
        </w:rPr>
        <w:t>moscow.ru/elibrary/</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bookmarkStart w:id="10" w:name="_GoBack"/>
      <w:bookmarkEnd w:id="10"/>
      <w:r w:rsidRPr="00D54AC4">
        <w:rPr>
          <w:rFonts w:ascii="Times New Roman" w:hAnsi="Times New Roman" w:cs="Times New Roman"/>
          <w:sz w:val="26"/>
          <w:szCs w:val="26"/>
        </w:rPr>
        <w:t>СПС</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«Гарант»</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СПС</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«Консультант</w:t>
      </w:r>
      <w:r w:rsidRPr="00D54AC4">
        <w:rPr>
          <w:rFonts w:ascii="Times New Roman" w:hAnsi="Times New Roman" w:cs="Times New Roman"/>
          <w:spacing w:val="-6"/>
          <w:sz w:val="26"/>
          <w:szCs w:val="26"/>
        </w:rPr>
        <w:t xml:space="preserve"> </w:t>
      </w:r>
      <w:r w:rsidRPr="00D54AC4">
        <w:rPr>
          <w:rFonts w:ascii="Times New Roman" w:hAnsi="Times New Roman" w:cs="Times New Roman"/>
          <w:sz w:val="26"/>
          <w:szCs w:val="26"/>
        </w:rPr>
        <w:t>Плюс»</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14">
        <w:r w:rsidRPr="00D54AC4">
          <w:rPr>
            <w:rFonts w:ascii="Times New Roman" w:hAnsi="Times New Roman" w:cs="Times New Roman"/>
            <w:sz w:val="26"/>
            <w:szCs w:val="26"/>
          </w:rPr>
          <w:t>http://schukareva.jimdo.com</w:t>
        </w:r>
      </w:hyperlink>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ind w:left="402" w:right="1427" w:hanging="3"/>
        <w:rPr>
          <w:rFonts w:ascii="Times New Roman" w:hAnsi="Times New Roman" w:cs="Times New Roman"/>
          <w:sz w:val="26"/>
          <w:szCs w:val="26"/>
        </w:rPr>
      </w:pPr>
      <w:r w:rsidRPr="00D54AC4">
        <w:rPr>
          <w:rFonts w:ascii="Times New Roman" w:hAnsi="Times New Roman" w:cs="Times New Roman"/>
          <w:sz w:val="26"/>
          <w:szCs w:val="26"/>
        </w:rPr>
        <w:t>https://fira.ru - сервис для проверки предприятий и работы с экономической</w:t>
      </w:r>
      <w:r w:rsidRPr="00D54AC4">
        <w:rPr>
          <w:rFonts w:ascii="Times New Roman" w:hAnsi="Times New Roman" w:cs="Times New Roman"/>
          <w:spacing w:val="-57"/>
          <w:sz w:val="26"/>
          <w:szCs w:val="26"/>
        </w:rPr>
        <w:t xml:space="preserve"> </w:t>
      </w:r>
      <w:r w:rsidRPr="00D54AC4">
        <w:rPr>
          <w:rFonts w:ascii="Times New Roman" w:hAnsi="Times New Roman" w:cs="Times New Roman"/>
          <w:sz w:val="26"/>
          <w:szCs w:val="26"/>
        </w:rPr>
        <w:t>статистикой.</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https://nalog-nalog.ru</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бухгалтерские</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новости</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и</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статьи.</w:t>
      </w:r>
    </w:p>
    <w:p w:rsidR="00C75CB6"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https://npfsberbanka.ru</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НПФ «Сбербанк».</w:t>
      </w:r>
    </w:p>
    <w:p w:rsidR="00C75CB6" w:rsidRDefault="00C75CB6" w:rsidP="00C75CB6">
      <w:pPr>
        <w:widowControl w:val="0"/>
        <w:tabs>
          <w:tab w:val="left" w:pos="1109"/>
          <w:tab w:val="left" w:pos="1110"/>
        </w:tabs>
        <w:autoSpaceDE w:val="0"/>
        <w:autoSpaceDN w:val="0"/>
        <w:rPr>
          <w:sz w:val="26"/>
          <w:szCs w:val="26"/>
        </w:rPr>
      </w:pP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ind w:left="402" w:right="1327" w:hanging="3"/>
        <w:rPr>
          <w:rFonts w:ascii="Times New Roman" w:hAnsi="Times New Roman" w:cs="Times New Roman"/>
          <w:sz w:val="26"/>
          <w:szCs w:val="26"/>
        </w:rPr>
      </w:pPr>
      <w:hyperlink r:id="rId15">
        <w:r w:rsidRPr="00D54AC4">
          <w:rPr>
            <w:rFonts w:ascii="Times New Roman" w:hAnsi="Times New Roman" w:cs="Times New Roman"/>
            <w:sz w:val="26"/>
            <w:szCs w:val="26"/>
          </w:rPr>
          <w:t xml:space="preserve">http://ru.investing.com </w:t>
        </w:r>
      </w:hyperlink>
      <w:r w:rsidRPr="00D54AC4">
        <w:rPr>
          <w:rFonts w:ascii="Times New Roman" w:hAnsi="Times New Roman" w:cs="Times New Roman"/>
          <w:sz w:val="26"/>
          <w:szCs w:val="26"/>
        </w:rPr>
        <w:t>- финансовый портал (данные по финансовым рынкам</w:t>
      </w:r>
      <w:r w:rsidRPr="00D54AC4">
        <w:rPr>
          <w:rFonts w:ascii="Times New Roman" w:hAnsi="Times New Roman" w:cs="Times New Roman"/>
          <w:spacing w:val="-57"/>
          <w:sz w:val="26"/>
          <w:szCs w:val="26"/>
        </w:rPr>
        <w:t xml:space="preserve"> </w:t>
      </w:r>
      <w:r w:rsidRPr="00D54AC4">
        <w:rPr>
          <w:rFonts w:ascii="Times New Roman" w:hAnsi="Times New Roman" w:cs="Times New Roman"/>
          <w:sz w:val="26"/>
          <w:szCs w:val="26"/>
        </w:rPr>
        <w:t>России).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https://secretmag.ru</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журнал «Секрет</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фирмы».</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16">
        <w:r w:rsidRPr="00D54AC4">
          <w:rPr>
            <w:rFonts w:ascii="Times New Roman" w:hAnsi="Times New Roman" w:cs="Times New Roman"/>
            <w:sz w:val="26"/>
            <w:szCs w:val="26"/>
          </w:rPr>
          <w:t>http://tpprf.ru/ru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Торгово-промышленная</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палата</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Российской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Федерации.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https://quote.rbc.ru</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Финансовый</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портал</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«РБК</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Quote».</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17">
        <w:r w:rsidRPr="00D54AC4">
          <w:rPr>
            <w:rFonts w:ascii="Times New Roman" w:hAnsi="Times New Roman" w:cs="Times New Roman"/>
            <w:sz w:val="26"/>
            <w:szCs w:val="26"/>
          </w:rPr>
          <w:t>http://unionsrussia.ru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Союз</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профсоюзов</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России.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18">
        <w:r w:rsidRPr="00D54AC4">
          <w:rPr>
            <w:rFonts w:ascii="Times New Roman" w:hAnsi="Times New Roman" w:cs="Times New Roman"/>
            <w:sz w:val="26"/>
            <w:szCs w:val="26"/>
          </w:rPr>
          <w:t>http://vip-money.com</w:t>
        </w:r>
        <w:r w:rsidRPr="00D54AC4">
          <w:rPr>
            <w:rFonts w:ascii="Times New Roman" w:hAnsi="Times New Roman" w:cs="Times New Roman"/>
            <w:spacing w:val="-5"/>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7"/>
          <w:sz w:val="26"/>
          <w:szCs w:val="26"/>
        </w:rPr>
        <w:t xml:space="preserve"> </w:t>
      </w:r>
      <w:r w:rsidRPr="00D54AC4">
        <w:rPr>
          <w:rFonts w:ascii="Times New Roman" w:hAnsi="Times New Roman" w:cs="Times New Roman"/>
          <w:sz w:val="26"/>
          <w:szCs w:val="26"/>
        </w:rPr>
        <w:t>сайт</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компании</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«Финансовый</w:t>
      </w:r>
      <w:r w:rsidRPr="00D54AC4">
        <w:rPr>
          <w:rFonts w:ascii="Times New Roman" w:hAnsi="Times New Roman" w:cs="Times New Roman"/>
          <w:spacing w:val="-6"/>
          <w:sz w:val="26"/>
          <w:szCs w:val="26"/>
        </w:rPr>
        <w:t xml:space="preserve"> </w:t>
      </w:r>
      <w:r w:rsidRPr="00D54AC4">
        <w:rPr>
          <w:rFonts w:ascii="Times New Roman" w:hAnsi="Times New Roman" w:cs="Times New Roman"/>
          <w:sz w:val="26"/>
          <w:szCs w:val="26"/>
        </w:rPr>
        <w:t>инвестиционный</w:t>
      </w:r>
      <w:r w:rsidRPr="00D54AC4">
        <w:rPr>
          <w:rFonts w:ascii="Times New Roman" w:hAnsi="Times New Roman" w:cs="Times New Roman"/>
          <w:spacing w:val="-7"/>
          <w:sz w:val="26"/>
          <w:szCs w:val="26"/>
        </w:rPr>
        <w:t xml:space="preserve"> </w:t>
      </w:r>
      <w:r w:rsidRPr="00D54AC4">
        <w:rPr>
          <w:rFonts w:ascii="Times New Roman" w:hAnsi="Times New Roman" w:cs="Times New Roman"/>
          <w:sz w:val="26"/>
          <w:szCs w:val="26"/>
        </w:rPr>
        <w:t>консультант».</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19">
        <w:r w:rsidRPr="00D54AC4">
          <w:rPr>
            <w:rFonts w:ascii="Times New Roman" w:hAnsi="Times New Roman" w:cs="Times New Roman"/>
            <w:sz w:val="26"/>
            <w:szCs w:val="26"/>
          </w:rPr>
          <w:t>www.asv.org.ru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Агентство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по</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страхованию</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вкладов.</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0">
        <w:r w:rsidRPr="00D54AC4">
          <w:rPr>
            <w:rFonts w:ascii="Times New Roman" w:hAnsi="Times New Roman" w:cs="Times New Roman"/>
            <w:sz w:val="26"/>
            <w:szCs w:val="26"/>
          </w:rPr>
          <w:t>www.banki.ru</w:t>
        </w:r>
        <w:r w:rsidRPr="00D54AC4">
          <w:rPr>
            <w:rFonts w:ascii="Times New Roman" w:hAnsi="Times New Roman" w:cs="Times New Roman"/>
            <w:spacing w:val="-3"/>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финансовый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информационный</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портал.</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1">
        <w:r w:rsidRPr="00D54AC4">
          <w:rPr>
            <w:rFonts w:ascii="Times New Roman" w:hAnsi="Times New Roman" w:cs="Times New Roman"/>
            <w:sz w:val="26"/>
            <w:szCs w:val="26"/>
          </w:rPr>
          <w:t>www.cbr.ru</w:t>
        </w:r>
        <w:r w:rsidRPr="00D54AC4">
          <w:rPr>
            <w:rFonts w:ascii="Times New Roman" w:hAnsi="Times New Roman" w:cs="Times New Roman"/>
            <w:spacing w:val="-3"/>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Центральный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банк</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Российской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Федерации.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2">
        <w:r w:rsidRPr="00D54AC4">
          <w:rPr>
            <w:rFonts w:ascii="Times New Roman" w:hAnsi="Times New Roman" w:cs="Times New Roman"/>
            <w:sz w:val="26"/>
            <w:szCs w:val="26"/>
          </w:rPr>
          <w:t>www.ffoms.ru</w:t>
        </w:r>
        <w:r w:rsidRPr="00D54AC4">
          <w:rPr>
            <w:rFonts w:ascii="Times New Roman" w:hAnsi="Times New Roman" w:cs="Times New Roman"/>
            <w:spacing w:val="1"/>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Федеральный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фонд</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ОМС.</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ind w:left="402" w:right="862" w:hanging="3"/>
        <w:rPr>
          <w:rFonts w:ascii="Times New Roman" w:hAnsi="Times New Roman" w:cs="Times New Roman"/>
          <w:sz w:val="26"/>
          <w:szCs w:val="26"/>
        </w:rPr>
      </w:pPr>
      <w:hyperlink r:id="rId23">
        <w:r w:rsidRPr="00D54AC4">
          <w:rPr>
            <w:rFonts w:ascii="Times New Roman" w:hAnsi="Times New Roman" w:cs="Times New Roman"/>
            <w:sz w:val="26"/>
            <w:szCs w:val="26"/>
          </w:rPr>
          <w:t xml:space="preserve">www.fmc.hse.ru </w:t>
        </w:r>
      </w:hyperlink>
      <w:r w:rsidRPr="00D54AC4">
        <w:rPr>
          <w:rFonts w:ascii="Times New Roman" w:hAnsi="Times New Roman" w:cs="Times New Roman"/>
          <w:sz w:val="26"/>
          <w:szCs w:val="26"/>
        </w:rPr>
        <w:t>- Федеральный методический центр по финансовой грамотности</w:t>
      </w:r>
      <w:r w:rsidRPr="00D54AC4">
        <w:rPr>
          <w:rFonts w:ascii="Times New Roman" w:hAnsi="Times New Roman" w:cs="Times New Roman"/>
          <w:spacing w:val="-57"/>
          <w:sz w:val="26"/>
          <w:szCs w:val="26"/>
        </w:rPr>
        <w:t xml:space="preserve"> </w:t>
      </w:r>
      <w:r w:rsidRPr="00D54AC4">
        <w:rPr>
          <w:rFonts w:ascii="Times New Roman" w:hAnsi="Times New Roman" w:cs="Times New Roman"/>
          <w:sz w:val="26"/>
          <w:szCs w:val="26"/>
        </w:rPr>
        <w:t>системы</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общего</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и</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среднего</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профессионального образования.</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4">
        <w:r w:rsidRPr="00D54AC4">
          <w:rPr>
            <w:rFonts w:ascii="Times New Roman" w:hAnsi="Times New Roman" w:cs="Times New Roman"/>
            <w:sz w:val="26"/>
            <w:szCs w:val="26"/>
          </w:rPr>
          <w:t>www.fnpr.ru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Федерация</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независимых</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профсоюзов</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России.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5">
        <w:r w:rsidRPr="00D54AC4">
          <w:rPr>
            <w:rFonts w:ascii="Times New Roman" w:hAnsi="Times New Roman" w:cs="Times New Roman"/>
            <w:sz w:val="26"/>
            <w:szCs w:val="26"/>
          </w:rPr>
          <w:t>www.gks.ru</w:t>
        </w:r>
      </w:hyperlink>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Федеральная</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служба</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государственной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статистики.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6">
        <w:r w:rsidRPr="00D54AC4">
          <w:rPr>
            <w:rFonts w:ascii="Times New Roman" w:hAnsi="Times New Roman" w:cs="Times New Roman"/>
            <w:sz w:val="26"/>
            <w:szCs w:val="26"/>
          </w:rPr>
          <w:t>www.iblfrussia.org</w:t>
        </w:r>
        <w:r w:rsidRPr="00D54AC4">
          <w:rPr>
            <w:rFonts w:ascii="Times New Roman" w:hAnsi="Times New Roman" w:cs="Times New Roman"/>
            <w:spacing w:val="-4"/>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Международный</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форум</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лидеров</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бизнеса</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(IBLF</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Russia).</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7">
        <w:r w:rsidRPr="00D54AC4">
          <w:rPr>
            <w:rFonts w:ascii="Times New Roman" w:hAnsi="Times New Roman" w:cs="Times New Roman"/>
            <w:sz w:val="26"/>
            <w:szCs w:val="26"/>
          </w:rPr>
          <w:t>www.instaforex.com/ru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сайт</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компании</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«ИнстаФорекс»</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услуги</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на</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рынке</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Forex.</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8">
        <w:r w:rsidRPr="00D54AC4">
          <w:rPr>
            <w:rFonts w:ascii="Times New Roman" w:hAnsi="Times New Roman" w:cs="Times New Roman"/>
            <w:sz w:val="26"/>
            <w:szCs w:val="26"/>
          </w:rPr>
          <w:t xml:space="preserve">www.nalog.ru/rn77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Федеральная</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налоговая</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служба</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(ФНС</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России).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29">
        <w:r w:rsidRPr="00D54AC4">
          <w:rPr>
            <w:rFonts w:ascii="Times New Roman" w:hAnsi="Times New Roman" w:cs="Times New Roman"/>
            <w:sz w:val="26"/>
            <w:szCs w:val="26"/>
          </w:rPr>
          <w:t>www.nalogkodeks.ru</w:t>
        </w:r>
        <w:r w:rsidRPr="00D54AC4">
          <w:rPr>
            <w:rFonts w:ascii="Times New Roman" w:hAnsi="Times New Roman" w:cs="Times New Roman"/>
            <w:spacing w:val="-2"/>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журнал «Налоговая</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политика</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и</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практика».</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0">
        <w:r w:rsidRPr="00D54AC4">
          <w:rPr>
            <w:rFonts w:ascii="Times New Roman" w:hAnsi="Times New Roman" w:cs="Times New Roman"/>
            <w:sz w:val="26"/>
            <w:szCs w:val="26"/>
          </w:rPr>
          <w:t>www.o-strahovanie.ru</w:t>
        </w:r>
        <w:r w:rsidRPr="00D54AC4">
          <w:rPr>
            <w:rFonts w:ascii="Times New Roman" w:hAnsi="Times New Roman" w:cs="Times New Roman"/>
            <w:spacing w:val="-1"/>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сайт</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«Всё</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страховании».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1">
        <w:r w:rsidRPr="00D54AC4">
          <w:rPr>
            <w:rFonts w:ascii="Times New Roman" w:hAnsi="Times New Roman" w:cs="Times New Roman"/>
            <w:sz w:val="26"/>
            <w:szCs w:val="26"/>
          </w:rPr>
          <w:t>www.pfrf.r</w:t>
        </w:r>
        <w:r w:rsidRPr="00D54AC4">
          <w:rPr>
            <w:rFonts w:ascii="Times New Roman" w:hAnsi="Times New Roman" w:cs="Times New Roman"/>
            <w:spacing w:val="-4"/>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Пенсионный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фонд</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Российской</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Федерации.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2">
        <w:r w:rsidRPr="00D54AC4">
          <w:rPr>
            <w:rFonts w:ascii="Times New Roman" w:hAnsi="Times New Roman" w:cs="Times New Roman"/>
            <w:sz w:val="26"/>
            <w:szCs w:val="26"/>
          </w:rPr>
          <w:t>www.rbc.ru</w:t>
        </w:r>
        <w:r w:rsidRPr="00D54AC4">
          <w:rPr>
            <w:rFonts w:ascii="Times New Roman" w:hAnsi="Times New Roman" w:cs="Times New Roman"/>
            <w:spacing w:val="-6"/>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7"/>
          <w:sz w:val="26"/>
          <w:szCs w:val="26"/>
        </w:rPr>
        <w:t xml:space="preserve"> </w:t>
      </w:r>
      <w:r w:rsidRPr="00D54AC4">
        <w:rPr>
          <w:rFonts w:ascii="Times New Roman" w:hAnsi="Times New Roman" w:cs="Times New Roman"/>
          <w:sz w:val="26"/>
          <w:szCs w:val="26"/>
        </w:rPr>
        <w:t>информационное</w:t>
      </w:r>
      <w:r w:rsidRPr="00D54AC4">
        <w:rPr>
          <w:rFonts w:ascii="Times New Roman" w:hAnsi="Times New Roman" w:cs="Times New Roman"/>
          <w:spacing w:val="-6"/>
          <w:sz w:val="26"/>
          <w:szCs w:val="26"/>
        </w:rPr>
        <w:t xml:space="preserve"> </w:t>
      </w:r>
      <w:r w:rsidRPr="00D54AC4">
        <w:rPr>
          <w:rFonts w:ascii="Times New Roman" w:hAnsi="Times New Roman" w:cs="Times New Roman"/>
          <w:sz w:val="26"/>
          <w:szCs w:val="26"/>
        </w:rPr>
        <w:t>агентство</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«РосБизнесКонсалтинг».</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3">
        <w:r w:rsidRPr="00D54AC4">
          <w:rPr>
            <w:rFonts w:ascii="Times New Roman" w:hAnsi="Times New Roman" w:cs="Times New Roman"/>
            <w:sz w:val="26"/>
            <w:szCs w:val="26"/>
          </w:rPr>
          <w:t>www.sberbank.ru</w:t>
        </w:r>
        <w:r w:rsidRPr="00D54AC4">
          <w:rPr>
            <w:rFonts w:ascii="Times New Roman" w:hAnsi="Times New Roman" w:cs="Times New Roman"/>
            <w:spacing w:val="-4"/>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ПАО</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«Сбербанк</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России».</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4">
        <w:r w:rsidRPr="00D54AC4">
          <w:rPr>
            <w:rFonts w:ascii="Times New Roman" w:hAnsi="Times New Roman" w:cs="Times New Roman"/>
            <w:sz w:val="26"/>
            <w:szCs w:val="26"/>
          </w:rPr>
          <w:t xml:space="preserve">www.siora.ru </w:t>
        </w:r>
      </w:hyperlink>
      <w:r w:rsidRPr="00D54AC4">
        <w:rPr>
          <w:rFonts w:ascii="Times New Roman" w:hAnsi="Times New Roman" w:cs="Times New Roman"/>
          <w:sz w:val="26"/>
          <w:szCs w:val="26"/>
        </w:rPr>
        <w:t>-</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Российское</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агентство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поддержки</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малого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и</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среднего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бизнеса.</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5">
        <w:r w:rsidRPr="00D54AC4">
          <w:rPr>
            <w:rFonts w:ascii="Times New Roman" w:hAnsi="Times New Roman" w:cs="Times New Roman"/>
            <w:sz w:val="26"/>
            <w:szCs w:val="26"/>
          </w:rPr>
          <w:t>www.soglasie-npf.ru</w:t>
        </w:r>
        <w:r w:rsidRPr="00D54AC4">
          <w:rPr>
            <w:rFonts w:ascii="Times New Roman" w:hAnsi="Times New Roman" w:cs="Times New Roman"/>
            <w:spacing w:val="-5"/>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НПФ «Согласие-ОПС».</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hyperlink r:id="rId36">
        <w:r w:rsidRPr="00D54AC4">
          <w:rPr>
            <w:rFonts w:ascii="Times New Roman" w:hAnsi="Times New Roman" w:cs="Times New Roman"/>
            <w:sz w:val="26"/>
            <w:szCs w:val="26"/>
          </w:rPr>
          <w:t>www.vtbnpf.ru</w:t>
        </w:r>
        <w:r w:rsidRPr="00D54AC4">
          <w:rPr>
            <w:rFonts w:ascii="Times New Roman" w:hAnsi="Times New Roman" w:cs="Times New Roman"/>
            <w:spacing w:val="-4"/>
            <w:sz w:val="26"/>
            <w:szCs w:val="26"/>
          </w:rPr>
          <w:t xml:space="preserve"> </w:t>
        </w:r>
      </w:hyperlink>
      <w:r w:rsidRPr="00D54AC4">
        <w:rPr>
          <w:rFonts w:ascii="Times New Roman" w:hAnsi="Times New Roman" w:cs="Times New Roman"/>
          <w:sz w:val="26"/>
          <w:szCs w:val="26"/>
        </w:rPr>
        <w:t>-</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НПФ «ВТБ</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Пенсионный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фонд».</w:t>
      </w:r>
    </w:p>
    <w:p w:rsidR="00C75CB6" w:rsidRPr="00D54AC4" w:rsidRDefault="00C75CB6" w:rsidP="00C75CB6">
      <w:pPr>
        <w:pStyle w:val="a7"/>
        <w:widowControl w:val="0"/>
        <w:numPr>
          <w:ilvl w:val="0"/>
          <w:numId w:val="28"/>
        </w:numPr>
        <w:tabs>
          <w:tab w:val="left" w:pos="1109"/>
          <w:tab w:val="left" w:pos="1110"/>
        </w:tabs>
        <w:autoSpaceDE w:val="0"/>
        <w:autoSpaceDN w:val="0"/>
        <w:spacing w:after="0" w:line="240" w:lineRule="auto"/>
        <w:rPr>
          <w:rFonts w:ascii="Times New Roman" w:hAnsi="Times New Roman" w:cs="Times New Roman"/>
          <w:sz w:val="26"/>
          <w:szCs w:val="26"/>
        </w:rPr>
      </w:pPr>
      <w:r w:rsidRPr="00D54AC4">
        <w:rPr>
          <w:rFonts w:ascii="Times New Roman" w:hAnsi="Times New Roman" w:cs="Times New Roman"/>
          <w:sz w:val="26"/>
          <w:szCs w:val="26"/>
        </w:rPr>
        <w:t>Вашифинансы.рф</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Проект</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Минфина</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России</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«Дружи</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с</w:t>
      </w:r>
      <w:r w:rsidRPr="00D54AC4">
        <w:rPr>
          <w:rFonts w:ascii="Times New Roman" w:hAnsi="Times New Roman" w:cs="Times New Roman"/>
          <w:spacing w:val="-5"/>
          <w:sz w:val="26"/>
          <w:szCs w:val="26"/>
        </w:rPr>
        <w:t xml:space="preserve"> </w:t>
      </w:r>
      <w:r w:rsidRPr="00D54AC4">
        <w:rPr>
          <w:rFonts w:ascii="Times New Roman" w:hAnsi="Times New Roman" w:cs="Times New Roman"/>
          <w:sz w:val="26"/>
          <w:szCs w:val="26"/>
        </w:rPr>
        <w:t>финансами».</w:t>
      </w:r>
    </w:p>
    <w:p w:rsidR="00C75CB6" w:rsidRPr="00D54AC4" w:rsidRDefault="00C75CB6" w:rsidP="00C75CB6">
      <w:pPr>
        <w:pStyle w:val="ad"/>
        <w:ind w:left="709" w:hanging="821"/>
        <w:jc w:val="both"/>
        <w:rPr>
          <w:sz w:val="26"/>
          <w:szCs w:val="26"/>
        </w:rPr>
      </w:pPr>
    </w:p>
    <w:p w:rsidR="00C75CB6" w:rsidRDefault="00C75CB6" w:rsidP="00C75CB6">
      <w:pPr>
        <w:ind w:left="284"/>
        <w:jc w:val="both"/>
        <w:rPr>
          <w:b/>
          <w:spacing w:val="1"/>
          <w:sz w:val="26"/>
          <w:szCs w:val="26"/>
        </w:rPr>
      </w:pPr>
      <w:r w:rsidRPr="00F01D94">
        <w:rPr>
          <w:b/>
          <w:sz w:val="26"/>
          <w:szCs w:val="26"/>
        </w:rPr>
        <w:t>Дополнительные</w:t>
      </w:r>
      <w:r w:rsidRPr="00F01D94">
        <w:rPr>
          <w:b/>
          <w:spacing w:val="-3"/>
          <w:sz w:val="26"/>
          <w:szCs w:val="26"/>
        </w:rPr>
        <w:t xml:space="preserve"> </w:t>
      </w:r>
      <w:r w:rsidRPr="00F01D94">
        <w:rPr>
          <w:b/>
          <w:sz w:val="26"/>
          <w:szCs w:val="26"/>
        </w:rPr>
        <w:t>источники</w:t>
      </w:r>
      <w:r w:rsidRPr="00F01D94">
        <w:rPr>
          <w:b/>
          <w:spacing w:val="1"/>
          <w:sz w:val="26"/>
          <w:szCs w:val="26"/>
        </w:rPr>
        <w:t xml:space="preserve"> </w:t>
      </w:r>
    </w:p>
    <w:p w:rsidR="00C75CB6" w:rsidRPr="00B66FDC" w:rsidRDefault="00C75CB6" w:rsidP="00C75CB6">
      <w:pPr>
        <w:pStyle w:val="a7"/>
        <w:widowControl w:val="0"/>
        <w:numPr>
          <w:ilvl w:val="0"/>
          <w:numId w:val="27"/>
        </w:numPr>
        <w:tabs>
          <w:tab w:val="left" w:pos="284"/>
          <w:tab w:val="left" w:pos="851"/>
        </w:tabs>
        <w:autoSpaceDE w:val="0"/>
        <w:autoSpaceDN w:val="0"/>
        <w:spacing w:after="0" w:line="259" w:lineRule="auto"/>
        <w:ind w:left="0" w:right="1" w:firstLine="567"/>
        <w:rPr>
          <w:rFonts w:ascii="Times New Roman" w:hAnsi="Times New Roman" w:cs="Times New Roman"/>
          <w:sz w:val="26"/>
          <w:szCs w:val="26"/>
        </w:rPr>
      </w:pPr>
      <w:r w:rsidRPr="00B66FDC">
        <w:rPr>
          <w:rFonts w:ascii="Times New Roman" w:hAnsi="Times New Roman" w:cs="Times New Roman"/>
          <w:sz w:val="26"/>
          <w:szCs w:val="26"/>
        </w:rPr>
        <w:t>М.Р.</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Каджаева,</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С.В.</w:t>
      </w:r>
      <w:r w:rsidRPr="00B66FDC">
        <w:rPr>
          <w:rFonts w:ascii="Times New Roman" w:hAnsi="Times New Roman" w:cs="Times New Roman"/>
          <w:spacing w:val="-2"/>
          <w:sz w:val="26"/>
          <w:szCs w:val="26"/>
        </w:rPr>
        <w:t xml:space="preserve"> </w:t>
      </w:r>
      <w:r w:rsidRPr="00B66FDC">
        <w:rPr>
          <w:rFonts w:ascii="Times New Roman" w:hAnsi="Times New Roman" w:cs="Times New Roman"/>
          <w:sz w:val="26"/>
          <w:szCs w:val="26"/>
        </w:rPr>
        <w:t>Дубровская,</w:t>
      </w:r>
      <w:r w:rsidRPr="00B66FDC">
        <w:rPr>
          <w:rFonts w:ascii="Times New Roman" w:hAnsi="Times New Roman" w:cs="Times New Roman"/>
          <w:spacing w:val="-3"/>
          <w:sz w:val="26"/>
          <w:szCs w:val="26"/>
        </w:rPr>
        <w:t xml:space="preserve"> </w:t>
      </w:r>
      <w:r w:rsidRPr="00B66FDC">
        <w:rPr>
          <w:rFonts w:ascii="Times New Roman" w:hAnsi="Times New Roman" w:cs="Times New Roman"/>
          <w:sz w:val="26"/>
          <w:szCs w:val="26"/>
        </w:rPr>
        <w:t>А.Р.</w:t>
      </w:r>
      <w:r w:rsidRPr="00B66FDC">
        <w:rPr>
          <w:rFonts w:ascii="Times New Roman" w:hAnsi="Times New Roman" w:cs="Times New Roman"/>
          <w:spacing w:val="-5"/>
          <w:sz w:val="26"/>
          <w:szCs w:val="26"/>
        </w:rPr>
        <w:t xml:space="preserve"> </w:t>
      </w:r>
      <w:r w:rsidRPr="00B66FDC">
        <w:rPr>
          <w:rFonts w:ascii="Times New Roman" w:hAnsi="Times New Roman" w:cs="Times New Roman"/>
          <w:sz w:val="26"/>
          <w:szCs w:val="26"/>
        </w:rPr>
        <w:t>Елисеева</w:t>
      </w:r>
      <w:r w:rsidRPr="00B66FDC">
        <w:rPr>
          <w:rFonts w:ascii="Times New Roman" w:hAnsi="Times New Roman" w:cs="Times New Roman"/>
          <w:spacing w:val="-5"/>
          <w:sz w:val="26"/>
          <w:szCs w:val="26"/>
        </w:rPr>
        <w:t xml:space="preserve"> </w:t>
      </w:r>
      <w:r w:rsidRPr="00B66FDC">
        <w:rPr>
          <w:rFonts w:ascii="Times New Roman" w:hAnsi="Times New Roman" w:cs="Times New Roman"/>
          <w:sz w:val="26"/>
          <w:szCs w:val="26"/>
        </w:rPr>
        <w:t>Финансовая</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грамотность:</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практикум,</w:t>
      </w:r>
      <w:r w:rsidRPr="00B66FDC">
        <w:rPr>
          <w:rFonts w:ascii="Times New Roman" w:hAnsi="Times New Roman" w:cs="Times New Roman"/>
          <w:spacing w:val="-57"/>
          <w:sz w:val="26"/>
          <w:szCs w:val="26"/>
        </w:rPr>
        <w:t xml:space="preserve"> </w:t>
      </w:r>
      <w:r w:rsidRPr="00B66FDC">
        <w:rPr>
          <w:rFonts w:ascii="Times New Roman" w:hAnsi="Times New Roman" w:cs="Times New Roman"/>
          <w:sz w:val="26"/>
          <w:szCs w:val="26"/>
        </w:rPr>
        <w:t>издательский</w:t>
      </w:r>
      <w:r w:rsidRPr="00B66FDC">
        <w:rPr>
          <w:rFonts w:ascii="Times New Roman" w:hAnsi="Times New Roman" w:cs="Times New Roman"/>
          <w:spacing w:val="-3"/>
          <w:sz w:val="26"/>
          <w:szCs w:val="26"/>
        </w:rPr>
        <w:t xml:space="preserve"> </w:t>
      </w:r>
      <w:r w:rsidRPr="00B66FDC">
        <w:rPr>
          <w:rFonts w:ascii="Times New Roman" w:hAnsi="Times New Roman" w:cs="Times New Roman"/>
          <w:sz w:val="26"/>
          <w:szCs w:val="26"/>
        </w:rPr>
        <w:t>центр “Академия”, 2020</w:t>
      </w:r>
    </w:p>
    <w:p w:rsidR="00C75CB6" w:rsidRPr="00B66FDC" w:rsidRDefault="00C75CB6" w:rsidP="00C75CB6">
      <w:pPr>
        <w:pStyle w:val="a7"/>
        <w:widowControl w:val="0"/>
        <w:numPr>
          <w:ilvl w:val="0"/>
          <w:numId w:val="27"/>
        </w:numPr>
        <w:tabs>
          <w:tab w:val="left" w:pos="284"/>
          <w:tab w:val="left" w:pos="851"/>
        </w:tabs>
        <w:autoSpaceDE w:val="0"/>
        <w:autoSpaceDN w:val="0"/>
        <w:spacing w:before="1" w:after="0" w:line="259" w:lineRule="auto"/>
        <w:ind w:left="0" w:right="1" w:firstLine="567"/>
        <w:rPr>
          <w:rFonts w:ascii="Times New Roman" w:hAnsi="Times New Roman" w:cs="Times New Roman"/>
          <w:sz w:val="26"/>
          <w:szCs w:val="26"/>
        </w:rPr>
      </w:pPr>
      <w:r w:rsidRPr="00B66FDC">
        <w:rPr>
          <w:rFonts w:ascii="Times New Roman" w:hAnsi="Times New Roman" w:cs="Times New Roman"/>
          <w:sz w:val="26"/>
          <w:szCs w:val="26"/>
        </w:rPr>
        <w:t>М.Р. Каджаева, С.В. Дубровская, А.Р. Елисеева Финансовая грамотность: методические</w:t>
      </w:r>
      <w:r w:rsidRPr="00B66FDC">
        <w:rPr>
          <w:rFonts w:ascii="Times New Roman" w:hAnsi="Times New Roman" w:cs="Times New Roman"/>
          <w:spacing w:val="-57"/>
          <w:sz w:val="26"/>
          <w:szCs w:val="26"/>
        </w:rPr>
        <w:t xml:space="preserve"> </w:t>
      </w:r>
      <w:r w:rsidRPr="00B66FDC">
        <w:rPr>
          <w:rFonts w:ascii="Times New Roman" w:hAnsi="Times New Roman" w:cs="Times New Roman"/>
          <w:sz w:val="26"/>
          <w:szCs w:val="26"/>
        </w:rPr>
        <w:t>рекомендации</w:t>
      </w:r>
      <w:r w:rsidRPr="00B66FDC">
        <w:rPr>
          <w:rFonts w:ascii="Times New Roman" w:hAnsi="Times New Roman" w:cs="Times New Roman"/>
          <w:spacing w:val="-1"/>
          <w:sz w:val="26"/>
          <w:szCs w:val="26"/>
        </w:rPr>
        <w:t xml:space="preserve"> </w:t>
      </w:r>
      <w:r w:rsidRPr="00B66FDC">
        <w:rPr>
          <w:rFonts w:ascii="Times New Roman" w:hAnsi="Times New Roman" w:cs="Times New Roman"/>
          <w:sz w:val="26"/>
          <w:szCs w:val="26"/>
        </w:rPr>
        <w:t>для</w:t>
      </w:r>
      <w:r w:rsidRPr="00B66FDC">
        <w:rPr>
          <w:rFonts w:ascii="Times New Roman" w:hAnsi="Times New Roman" w:cs="Times New Roman"/>
          <w:spacing w:val="-3"/>
          <w:sz w:val="26"/>
          <w:szCs w:val="26"/>
        </w:rPr>
        <w:t xml:space="preserve"> </w:t>
      </w:r>
      <w:r w:rsidRPr="00B66FDC">
        <w:rPr>
          <w:rFonts w:ascii="Times New Roman" w:hAnsi="Times New Roman" w:cs="Times New Roman"/>
          <w:sz w:val="26"/>
          <w:szCs w:val="26"/>
        </w:rPr>
        <w:t>преподавателя,</w:t>
      </w:r>
      <w:r w:rsidRPr="00B66FDC">
        <w:rPr>
          <w:rFonts w:ascii="Times New Roman" w:hAnsi="Times New Roman" w:cs="Times New Roman"/>
          <w:spacing w:val="-2"/>
          <w:sz w:val="26"/>
          <w:szCs w:val="26"/>
        </w:rPr>
        <w:t xml:space="preserve"> </w:t>
      </w:r>
      <w:r w:rsidRPr="00B66FDC">
        <w:rPr>
          <w:rFonts w:ascii="Times New Roman" w:hAnsi="Times New Roman" w:cs="Times New Roman"/>
          <w:sz w:val="26"/>
          <w:szCs w:val="26"/>
        </w:rPr>
        <w:t>издательский центр</w:t>
      </w:r>
      <w:r w:rsidRPr="00B66FDC">
        <w:rPr>
          <w:rFonts w:ascii="Times New Roman" w:hAnsi="Times New Roman" w:cs="Times New Roman"/>
          <w:spacing w:val="3"/>
          <w:sz w:val="26"/>
          <w:szCs w:val="26"/>
        </w:rPr>
        <w:t xml:space="preserve"> </w:t>
      </w:r>
      <w:r w:rsidRPr="00B66FDC">
        <w:rPr>
          <w:rFonts w:ascii="Times New Roman" w:hAnsi="Times New Roman" w:cs="Times New Roman"/>
          <w:sz w:val="26"/>
          <w:szCs w:val="26"/>
        </w:rPr>
        <w:t>“Академия”,</w:t>
      </w:r>
      <w:r w:rsidRPr="00B66FDC">
        <w:rPr>
          <w:rFonts w:ascii="Times New Roman" w:hAnsi="Times New Roman" w:cs="Times New Roman"/>
          <w:spacing w:val="-1"/>
          <w:sz w:val="26"/>
          <w:szCs w:val="26"/>
        </w:rPr>
        <w:t xml:space="preserve"> </w:t>
      </w:r>
      <w:r w:rsidRPr="00B66FDC">
        <w:rPr>
          <w:rFonts w:ascii="Times New Roman" w:hAnsi="Times New Roman" w:cs="Times New Roman"/>
          <w:sz w:val="26"/>
          <w:szCs w:val="26"/>
        </w:rPr>
        <w:t>2020</w:t>
      </w:r>
    </w:p>
    <w:p w:rsidR="00C75CB6" w:rsidRPr="00B80989" w:rsidRDefault="00C75CB6" w:rsidP="00C75CB6">
      <w:pPr>
        <w:pStyle w:val="a7"/>
        <w:widowControl w:val="0"/>
        <w:numPr>
          <w:ilvl w:val="0"/>
          <w:numId w:val="27"/>
        </w:numPr>
        <w:tabs>
          <w:tab w:val="left" w:pos="284"/>
          <w:tab w:val="left" w:pos="851"/>
        </w:tabs>
        <w:autoSpaceDE w:val="0"/>
        <w:autoSpaceDN w:val="0"/>
        <w:spacing w:after="0" w:line="259" w:lineRule="auto"/>
        <w:ind w:left="0" w:right="1" w:firstLine="567"/>
        <w:rPr>
          <w:rFonts w:ascii="Times New Roman" w:hAnsi="Times New Roman" w:cs="Times New Roman"/>
          <w:sz w:val="26"/>
          <w:szCs w:val="26"/>
        </w:rPr>
      </w:pPr>
      <w:r w:rsidRPr="00B66FDC">
        <w:rPr>
          <w:rFonts w:ascii="Times New Roman" w:hAnsi="Times New Roman" w:cs="Times New Roman"/>
          <w:sz w:val="26"/>
          <w:szCs w:val="26"/>
        </w:rPr>
        <w:t>М.Р.</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Каджаева,</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С.В.</w:t>
      </w:r>
      <w:r w:rsidRPr="00B66FDC">
        <w:rPr>
          <w:rFonts w:ascii="Times New Roman" w:hAnsi="Times New Roman" w:cs="Times New Roman"/>
          <w:spacing w:val="-2"/>
          <w:sz w:val="26"/>
          <w:szCs w:val="26"/>
        </w:rPr>
        <w:t xml:space="preserve"> </w:t>
      </w:r>
      <w:r w:rsidRPr="00B66FDC">
        <w:rPr>
          <w:rFonts w:ascii="Times New Roman" w:hAnsi="Times New Roman" w:cs="Times New Roman"/>
          <w:sz w:val="26"/>
          <w:szCs w:val="26"/>
        </w:rPr>
        <w:t>Дубровская,</w:t>
      </w:r>
      <w:r w:rsidRPr="00B66FDC">
        <w:rPr>
          <w:rFonts w:ascii="Times New Roman" w:hAnsi="Times New Roman" w:cs="Times New Roman"/>
          <w:spacing w:val="-3"/>
          <w:sz w:val="26"/>
          <w:szCs w:val="26"/>
        </w:rPr>
        <w:t xml:space="preserve"> </w:t>
      </w:r>
      <w:r w:rsidRPr="00B66FDC">
        <w:rPr>
          <w:rFonts w:ascii="Times New Roman" w:hAnsi="Times New Roman" w:cs="Times New Roman"/>
          <w:sz w:val="26"/>
          <w:szCs w:val="26"/>
        </w:rPr>
        <w:t>А.Р.</w:t>
      </w:r>
      <w:r w:rsidRPr="00B66FDC">
        <w:rPr>
          <w:rFonts w:ascii="Times New Roman" w:hAnsi="Times New Roman" w:cs="Times New Roman"/>
          <w:spacing w:val="-5"/>
          <w:sz w:val="26"/>
          <w:szCs w:val="26"/>
        </w:rPr>
        <w:t xml:space="preserve"> </w:t>
      </w:r>
      <w:r w:rsidRPr="00B66FDC">
        <w:rPr>
          <w:rFonts w:ascii="Times New Roman" w:hAnsi="Times New Roman" w:cs="Times New Roman"/>
          <w:sz w:val="26"/>
          <w:szCs w:val="26"/>
        </w:rPr>
        <w:t>Елисеева</w:t>
      </w:r>
      <w:r w:rsidRPr="00B66FDC">
        <w:rPr>
          <w:rFonts w:ascii="Times New Roman" w:hAnsi="Times New Roman" w:cs="Times New Roman"/>
          <w:spacing w:val="-5"/>
          <w:sz w:val="26"/>
          <w:szCs w:val="26"/>
        </w:rPr>
        <w:t xml:space="preserve"> </w:t>
      </w:r>
      <w:r w:rsidRPr="00B66FDC">
        <w:rPr>
          <w:rFonts w:ascii="Times New Roman" w:hAnsi="Times New Roman" w:cs="Times New Roman"/>
          <w:sz w:val="26"/>
          <w:szCs w:val="26"/>
        </w:rPr>
        <w:t>Финансовая</w:t>
      </w:r>
      <w:r w:rsidRPr="00B66FDC">
        <w:rPr>
          <w:rFonts w:ascii="Times New Roman" w:hAnsi="Times New Roman" w:cs="Times New Roman"/>
          <w:spacing w:val="-4"/>
          <w:sz w:val="26"/>
          <w:szCs w:val="26"/>
        </w:rPr>
        <w:t xml:space="preserve"> </w:t>
      </w:r>
      <w:r w:rsidRPr="00B66FDC">
        <w:rPr>
          <w:rFonts w:ascii="Times New Roman" w:hAnsi="Times New Roman" w:cs="Times New Roman"/>
          <w:sz w:val="26"/>
          <w:szCs w:val="26"/>
        </w:rPr>
        <w:t>грамотность:</w:t>
      </w:r>
      <w:r w:rsidRPr="00B66FDC">
        <w:rPr>
          <w:rFonts w:ascii="Times New Roman" w:hAnsi="Times New Roman" w:cs="Times New Roman"/>
          <w:spacing w:val="-2"/>
          <w:sz w:val="26"/>
          <w:szCs w:val="26"/>
        </w:rPr>
        <w:t xml:space="preserve"> </w:t>
      </w:r>
      <w:r w:rsidRPr="00B66FDC">
        <w:rPr>
          <w:rFonts w:ascii="Times New Roman" w:hAnsi="Times New Roman" w:cs="Times New Roman"/>
          <w:sz w:val="26"/>
          <w:szCs w:val="26"/>
        </w:rPr>
        <w:t>учебное</w:t>
      </w:r>
      <w:r w:rsidRPr="00B66FDC">
        <w:rPr>
          <w:rFonts w:ascii="Times New Roman" w:hAnsi="Times New Roman" w:cs="Times New Roman"/>
          <w:spacing w:val="-57"/>
          <w:sz w:val="26"/>
          <w:szCs w:val="26"/>
        </w:rPr>
        <w:t xml:space="preserve"> </w:t>
      </w:r>
      <w:r w:rsidRPr="00B66FDC">
        <w:rPr>
          <w:rFonts w:ascii="Times New Roman" w:hAnsi="Times New Roman" w:cs="Times New Roman"/>
          <w:sz w:val="26"/>
          <w:szCs w:val="26"/>
        </w:rPr>
        <w:t>пособие,</w:t>
      </w:r>
      <w:r w:rsidRPr="00B66FDC">
        <w:rPr>
          <w:rFonts w:ascii="Times New Roman" w:hAnsi="Times New Roman" w:cs="Times New Roman"/>
          <w:spacing w:val="-1"/>
          <w:sz w:val="26"/>
          <w:szCs w:val="26"/>
        </w:rPr>
        <w:t xml:space="preserve"> </w:t>
      </w:r>
      <w:r w:rsidRPr="00B66FDC">
        <w:rPr>
          <w:rFonts w:ascii="Times New Roman" w:hAnsi="Times New Roman" w:cs="Times New Roman"/>
          <w:sz w:val="26"/>
          <w:szCs w:val="26"/>
        </w:rPr>
        <w:t>издательский</w:t>
      </w:r>
      <w:r w:rsidRPr="00B80989">
        <w:rPr>
          <w:rFonts w:ascii="Times New Roman" w:hAnsi="Times New Roman" w:cs="Times New Roman"/>
          <w:spacing w:val="-2"/>
          <w:sz w:val="26"/>
          <w:szCs w:val="26"/>
        </w:rPr>
        <w:t xml:space="preserve"> </w:t>
      </w:r>
      <w:r w:rsidRPr="00B80989">
        <w:rPr>
          <w:rFonts w:ascii="Times New Roman" w:hAnsi="Times New Roman" w:cs="Times New Roman"/>
          <w:sz w:val="26"/>
          <w:szCs w:val="26"/>
        </w:rPr>
        <w:t>центр “Академия”, 2020</w:t>
      </w:r>
    </w:p>
    <w:p w:rsidR="00C75CB6" w:rsidRPr="00B80989" w:rsidRDefault="00C75CB6" w:rsidP="00C75CB6">
      <w:pPr>
        <w:pStyle w:val="a7"/>
        <w:widowControl w:val="0"/>
        <w:numPr>
          <w:ilvl w:val="0"/>
          <w:numId w:val="27"/>
        </w:numPr>
        <w:tabs>
          <w:tab w:val="left" w:pos="284"/>
          <w:tab w:val="left" w:pos="851"/>
          <w:tab w:val="left" w:pos="1109"/>
          <w:tab w:val="left" w:pos="1110"/>
        </w:tabs>
        <w:autoSpaceDE w:val="0"/>
        <w:autoSpaceDN w:val="0"/>
        <w:spacing w:after="0" w:line="259" w:lineRule="auto"/>
        <w:ind w:left="0" w:right="1" w:firstLine="567"/>
        <w:rPr>
          <w:rFonts w:ascii="Times New Roman" w:hAnsi="Times New Roman" w:cs="Times New Roman"/>
          <w:sz w:val="26"/>
          <w:szCs w:val="26"/>
        </w:rPr>
      </w:pPr>
      <w:r w:rsidRPr="00B80989">
        <w:rPr>
          <w:rFonts w:ascii="Times New Roman" w:hAnsi="Times New Roman" w:cs="Times New Roman"/>
          <w:sz w:val="26"/>
          <w:szCs w:val="26"/>
        </w:rPr>
        <w:t>А.О. Жданова, М.А. Зятьков Финансовая грамотность: методические рекомендации</w:t>
      </w:r>
      <w:r w:rsidRPr="00B80989">
        <w:rPr>
          <w:rFonts w:ascii="Times New Roman" w:hAnsi="Times New Roman" w:cs="Times New Roman"/>
          <w:spacing w:val="-57"/>
          <w:sz w:val="26"/>
          <w:szCs w:val="26"/>
        </w:rPr>
        <w:t xml:space="preserve"> </w:t>
      </w:r>
      <w:r w:rsidRPr="00B80989">
        <w:rPr>
          <w:rFonts w:ascii="Times New Roman" w:hAnsi="Times New Roman" w:cs="Times New Roman"/>
          <w:sz w:val="26"/>
          <w:szCs w:val="26"/>
        </w:rPr>
        <w:t>для</w:t>
      </w:r>
      <w:r w:rsidRPr="00B80989">
        <w:rPr>
          <w:rFonts w:ascii="Times New Roman" w:hAnsi="Times New Roman" w:cs="Times New Roman"/>
          <w:spacing w:val="-1"/>
          <w:sz w:val="26"/>
          <w:szCs w:val="26"/>
        </w:rPr>
        <w:t xml:space="preserve"> </w:t>
      </w:r>
      <w:r w:rsidRPr="00B80989">
        <w:rPr>
          <w:rFonts w:ascii="Times New Roman" w:hAnsi="Times New Roman" w:cs="Times New Roman"/>
          <w:sz w:val="26"/>
          <w:szCs w:val="26"/>
        </w:rPr>
        <w:t>преподавателя.</w:t>
      </w:r>
      <w:r w:rsidRPr="00B80989">
        <w:rPr>
          <w:rFonts w:ascii="Times New Roman" w:hAnsi="Times New Roman" w:cs="Times New Roman"/>
          <w:spacing w:val="-1"/>
          <w:sz w:val="26"/>
          <w:szCs w:val="26"/>
        </w:rPr>
        <w:t xml:space="preserve"> </w:t>
      </w:r>
      <w:r w:rsidRPr="00B80989">
        <w:rPr>
          <w:rFonts w:ascii="Times New Roman" w:hAnsi="Times New Roman" w:cs="Times New Roman"/>
          <w:sz w:val="26"/>
          <w:szCs w:val="26"/>
        </w:rPr>
        <w:t>СПО -</w:t>
      </w:r>
      <w:r w:rsidRPr="00B80989">
        <w:rPr>
          <w:rFonts w:ascii="Times New Roman" w:hAnsi="Times New Roman" w:cs="Times New Roman"/>
          <w:spacing w:val="-1"/>
          <w:sz w:val="26"/>
          <w:szCs w:val="26"/>
        </w:rPr>
        <w:t xml:space="preserve"> </w:t>
      </w:r>
      <w:r w:rsidRPr="00B80989">
        <w:rPr>
          <w:rFonts w:ascii="Times New Roman" w:hAnsi="Times New Roman" w:cs="Times New Roman"/>
          <w:sz w:val="26"/>
          <w:szCs w:val="26"/>
        </w:rPr>
        <w:t>М:ВАКО, 2020</w:t>
      </w:r>
    </w:p>
    <w:p w:rsidR="00C75CB6" w:rsidRPr="00B80989" w:rsidRDefault="00C75CB6" w:rsidP="00C75CB6">
      <w:pPr>
        <w:pStyle w:val="a7"/>
        <w:tabs>
          <w:tab w:val="left" w:pos="851"/>
        </w:tabs>
        <w:spacing w:after="0"/>
        <w:ind w:left="0" w:firstLine="567"/>
        <w:rPr>
          <w:rFonts w:ascii="Times New Roman" w:hAnsi="Times New Roman" w:cs="Times New Roman"/>
          <w:sz w:val="26"/>
          <w:szCs w:val="26"/>
        </w:rPr>
      </w:pPr>
      <w:r>
        <w:rPr>
          <w:rFonts w:ascii="Times New Roman" w:hAnsi="Times New Roman" w:cs="Times New Roman"/>
          <w:sz w:val="26"/>
          <w:szCs w:val="26"/>
        </w:rPr>
        <w:t xml:space="preserve">5. </w:t>
      </w:r>
      <w:r w:rsidRPr="00B80989">
        <w:rPr>
          <w:rFonts w:ascii="Times New Roman" w:hAnsi="Times New Roman" w:cs="Times New Roman"/>
          <w:sz w:val="26"/>
          <w:szCs w:val="26"/>
        </w:rPr>
        <w:t xml:space="preserve">Журнал экономических исследований, 2020, № 4. - Текст : электронный. - URL: </w:t>
      </w:r>
      <w:hyperlink r:id="rId37" w:history="1">
        <w:r w:rsidRPr="00B80989">
          <w:rPr>
            <w:rStyle w:val="af3"/>
            <w:rFonts w:ascii="Times New Roman" w:hAnsi="Times New Roman" w:cs="Times New Roman"/>
            <w:sz w:val="26"/>
            <w:szCs w:val="26"/>
          </w:rPr>
          <w:t>https://znanium.com/catalog/product/1225604</w:t>
        </w:r>
      </w:hyperlink>
      <w:r w:rsidRPr="00B80989">
        <w:rPr>
          <w:rFonts w:ascii="Times New Roman" w:hAnsi="Times New Roman" w:cs="Times New Roman"/>
          <w:sz w:val="26"/>
          <w:szCs w:val="26"/>
        </w:rPr>
        <w:t xml:space="preserve"> </w:t>
      </w:r>
    </w:p>
    <w:p w:rsidR="00C75CB6" w:rsidRPr="00B66FDC" w:rsidRDefault="00C75CB6" w:rsidP="00C75CB6">
      <w:pPr>
        <w:widowControl w:val="0"/>
        <w:tabs>
          <w:tab w:val="left" w:pos="1109"/>
          <w:tab w:val="left" w:pos="1110"/>
        </w:tabs>
        <w:autoSpaceDE w:val="0"/>
        <w:autoSpaceDN w:val="0"/>
        <w:ind w:firstLine="567"/>
        <w:rPr>
          <w:sz w:val="26"/>
          <w:szCs w:val="26"/>
        </w:rPr>
      </w:pPr>
      <w:r w:rsidRPr="00B66FDC">
        <w:rPr>
          <w:spacing w:val="1"/>
          <w:sz w:val="26"/>
          <w:szCs w:val="26"/>
        </w:rPr>
        <w:t>6</w:t>
      </w:r>
      <w:r>
        <w:rPr>
          <w:b/>
          <w:spacing w:val="1"/>
          <w:sz w:val="26"/>
          <w:szCs w:val="26"/>
        </w:rPr>
        <w:t xml:space="preserve">. </w:t>
      </w:r>
      <w:r w:rsidRPr="00B66FDC">
        <w:rPr>
          <w:sz w:val="26"/>
          <w:szCs w:val="26"/>
        </w:rPr>
        <w:t>Банковские услуги и отношения людей с банками: курс лекций [Электронный</w:t>
      </w:r>
      <w:r w:rsidRPr="00B66FDC">
        <w:rPr>
          <w:spacing w:val="-57"/>
          <w:sz w:val="26"/>
          <w:szCs w:val="26"/>
        </w:rPr>
        <w:t xml:space="preserve"> </w:t>
      </w:r>
      <w:r w:rsidRPr="00B66FDC">
        <w:rPr>
          <w:sz w:val="26"/>
          <w:szCs w:val="26"/>
        </w:rPr>
        <w:t>ресурс].</w:t>
      </w:r>
      <w:r w:rsidRPr="00B66FDC">
        <w:rPr>
          <w:spacing w:val="-1"/>
          <w:sz w:val="26"/>
          <w:szCs w:val="26"/>
        </w:rPr>
        <w:t xml:space="preserve"> </w:t>
      </w:r>
      <w:r w:rsidRPr="00B66FDC">
        <w:rPr>
          <w:sz w:val="26"/>
          <w:szCs w:val="26"/>
        </w:rPr>
        <w:t>Режим</w:t>
      </w:r>
      <w:r w:rsidRPr="00B66FDC">
        <w:rPr>
          <w:spacing w:val="-1"/>
          <w:sz w:val="26"/>
          <w:szCs w:val="26"/>
        </w:rPr>
        <w:t xml:space="preserve"> </w:t>
      </w:r>
      <w:r w:rsidRPr="00B66FDC">
        <w:rPr>
          <w:sz w:val="26"/>
          <w:szCs w:val="26"/>
        </w:rPr>
        <w:t xml:space="preserve">доступа: </w:t>
      </w:r>
      <w:hyperlink r:id="rId38">
        <w:r w:rsidRPr="00B66FDC">
          <w:rPr>
            <w:sz w:val="26"/>
            <w:szCs w:val="26"/>
          </w:rPr>
          <w:t>http://fmc.hse.ru/</w:t>
        </w:r>
      </w:hyperlink>
      <w:r w:rsidRPr="00B66FDC">
        <w:rPr>
          <w:spacing w:val="-1"/>
          <w:sz w:val="26"/>
          <w:szCs w:val="26"/>
        </w:rPr>
        <w:t xml:space="preserve"> </w:t>
      </w:r>
      <w:r w:rsidRPr="00B66FDC">
        <w:rPr>
          <w:sz w:val="26"/>
          <w:szCs w:val="26"/>
        </w:rPr>
        <w:t>bezdudnivideo</w:t>
      </w:r>
    </w:p>
    <w:p w:rsidR="00C75CB6" w:rsidRDefault="00C75CB6" w:rsidP="00C75CB6">
      <w:pPr>
        <w:pStyle w:val="a7"/>
        <w:widowControl w:val="0"/>
        <w:tabs>
          <w:tab w:val="left" w:pos="1109"/>
          <w:tab w:val="left" w:pos="1110"/>
        </w:tabs>
        <w:autoSpaceDE w:val="0"/>
        <w:autoSpaceDN w:val="0"/>
        <w:spacing w:after="0" w:line="240" w:lineRule="auto"/>
        <w:ind w:left="6" w:firstLine="567"/>
        <w:rPr>
          <w:rFonts w:ascii="Times New Roman" w:hAnsi="Times New Roman" w:cs="Times New Roman"/>
          <w:sz w:val="26"/>
          <w:szCs w:val="26"/>
        </w:rPr>
      </w:pPr>
      <w:r>
        <w:rPr>
          <w:rFonts w:ascii="Times New Roman" w:hAnsi="Times New Roman" w:cs="Times New Roman"/>
          <w:sz w:val="26"/>
          <w:szCs w:val="26"/>
        </w:rPr>
        <w:t xml:space="preserve">7. </w:t>
      </w:r>
      <w:r w:rsidRPr="00D54AC4">
        <w:rPr>
          <w:rFonts w:ascii="Times New Roman" w:hAnsi="Times New Roman" w:cs="Times New Roman"/>
          <w:sz w:val="26"/>
          <w:szCs w:val="26"/>
        </w:rPr>
        <w:t>Всё</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о</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будущей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пенсии</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для</w:t>
      </w:r>
      <w:r w:rsidRPr="00D54AC4">
        <w:rPr>
          <w:rFonts w:ascii="Times New Roman" w:hAnsi="Times New Roman" w:cs="Times New Roman"/>
          <w:spacing w:val="-1"/>
          <w:sz w:val="26"/>
          <w:szCs w:val="26"/>
        </w:rPr>
        <w:t xml:space="preserve"> </w:t>
      </w:r>
      <w:r w:rsidRPr="00D54AC4">
        <w:rPr>
          <w:rFonts w:ascii="Times New Roman" w:hAnsi="Times New Roman" w:cs="Times New Roman"/>
          <w:sz w:val="26"/>
          <w:szCs w:val="26"/>
        </w:rPr>
        <w:t>учёбы</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и</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жизни</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[Электронный</w:t>
      </w:r>
      <w:r w:rsidRPr="00D54AC4">
        <w:rPr>
          <w:rFonts w:ascii="Times New Roman" w:hAnsi="Times New Roman" w:cs="Times New Roman"/>
          <w:spacing w:val="-3"/>
          <w:sz w:val="26"/>
          <w:szCs w:val="26"/>
        </w:rPr>
        <w:t xml:space="preserve"> </w:t>
      </w:r>
      <w:r w:rsidRPr="00D54AC4">
        <w:rPr>
          <w:rFonts w:ascii="Times New Roman" w:hAnsi="Times New Roman" w:cs="Times New Roman"/>
          <w:sz w:val="26"/>
          <w:szCs w:val="26"/>
        </w:rPr>
        <w:t>ресурс].</w:t>
      </w:r>
      <w:r w:rsidRPr="00D54AC4">
        <w:rPr>
          <w:rFonts w:ascii="Times New Roman" w:hAnsi="Times New Roman" w:cs="Times New Roman"/>
          <w:spacing w:val="-2"/>
          <w:sz w:val="26"/>
          <w:szCs w:val="26"/>
        </w:rPr>
        <w:t xml:space="preserve"> </w:t>
      </w:r>
      <w:r w:rsidRPr="00D54AC4">
        <w:rPr>
          <w:rFonts w:ascii="Times New Roman" w:hAnsi="Times New Roman" w:cs="Times New Roman"/>
          <w:sz w:val="26"/>
          <w:szCs w:val="26"/>
        </w:rPr>
        <w:t>Режим</w:t>
      </w:r>
      <w:r w:rsidRPr="00D54AC4">
        <w:rPr>
          <w:rFonts w:ascii="Times New Roman" w:hAnsi="Times New Roman" w:cs="Times New Roman"/>
          <w:spacing w:val="-4"/>
          <w:sz w:val="26"/>
          <w:szCs w:val="26"/>
        </w:rPr>
        <w:t xml:space="preserve"> </w:t>
      </w:r>
      <w:r w:rsidRPr="00D54AC4">
        <w:rPr>
          <w:rFonts w:ascii="Times New Roman" w:hAnsi="Times New Roman" w:cs="Times New Roman"/>
          <w:sz w:val="26"/>
          <w:szCs w:val="26"/>
        </w:rPr>
        <w:t>доступа:</w:t>
      </w:r>
      <w:r w:rsidRPr="00D54AC4">
        <w:rPr>
          <w:rFonts w:ascii="Times New Roman" w:hAnsi="Times New Roman" w:cs="Times New Roman"/>
          <w:spacing w:val="-57"/>
          <w:sz w:val="26"/>
          <w:szCs w:val="26"/>
        </w:rPr>
        <w:t xml:space="preserve"> </w:t>
      </w:r>
      <w:hyperlink r:id="rId39">
        <w:r w:rsidRPr="00D54AC4">
          <w:rPr>
            <w:rFonts w:ascii="Times New Roman" w:hAnsi="Times New Roman" w:cs="Times New Roman"/>
            <w:sz w:val="26"/>
            <w:szCs w:val="26"/>
          </w:rPr>
          <w:t>http://www.pfrf.ru/files/id/press_center/pr/</w:t>
        </w:r>
        <w:r w:rsidRPr="00D54AC4">
          <w:rPr>
            <w:rFonts w:ascii="Times New Roman" w:hAnsi="Times New Roman" w:cs="Times New Roman"/>
            <w:spacing w:val="-1"/>
            <w:sz w:val="26"/>
            <w:szCs w:val="26"/>
          </w:rPr>
          <w:t xml:space="preserve"> </w:t>
        </w:r>
      </w:hyperlink>
      <w:r w:rsidRPr="00D54AC4">
        <w:rPr>
          <w:rFonts w:ascii="Times New Roman" w:hAnsi="Times New Roman" w:cs="Times New Roman"/>
          <w:sz w:val="26"/>
          <w:szCs w:val="26"/>
        </w:rPr>
        <w:t>uchebnik/SchoolBook</w:t>
      </w:r>
      <w:r w:rsidRPr="00D54AC4">
        <w:rPr>
          <w:rFonts w:ascii="Times New Roman" w:hAnsi="Times New Roman" w:cs="Times New Roman"/>
          <w:spacing w:val="18"/>
          <w:sz w:val="26"/>
          <w:szCs w:val="26"/>
        </w:rPr>
        <w:t xml:space="preserve"> </w:t>
      </w:r>
      <w:r w:rsidRPr="00D54AC4">
        <w:rPr>
          <w:rFonts w:ascii="Times New Roman" w:hAnsi="Times New Roman" w:cs="Times New Roman"/>
          <w:sz w:val="26"/>
          <w:szCs w:val="26"/>
        </w:rPr>
        <w:t>2018_1.pdf</w:t>
      </w:r>
    </w:p>
    <w:p w:rsidR="00C75CB6" w:rsidRPr="00B66FDC" w:rsidRDefault="00C75CB6" w:rsidP="00C75CB6">
      <w:pPr>
        <w:pStyle w:val="a7"/>
        <w:widowControl w:val="0"/>
        <w:tabs>
          <w:tab w:val="left" w:pos="1109"/>
          <w:tab w:val="left" w:pos="1110"/>
        </w:tabs>
        <w:autoSpaceDE w:val="0"/>
        <w:autoSpaceDN w:val="0"/>
        <w:spacing w:after="0" w:line="240" w:lineRule="auto"/>
        <w:ind w:left="6" w:firstLine="567"/>
        <w:rPr>
          <w:rFonts w:ascii="Times New Roman" w:hAnsi="Times New Roman" w:cs="Times New Roman"/>
          <w:sz w:val="26"/>
          <w:szCs w:val="26"/>
        </w:rPr>
      </w:pPr>
    </w:p>
    <w:p w:rsidR="00C75CB6" w:rsidRPr="00DF7E42" w:rsidRDefault="00C75CB6" w:rsidP="00C75CB6">
      <w:pPr>
        <w:tabs>
          <w:tab w:val="left" w:pos="-993"/>
        </w:tabs>
        <w:ind w:hanging="1"/>
        <w:rPr>
          <w:b/>
          <w:sz w:val="26"/>
          <w:szCs w:val="26"/>
        </w:rPr>
      </w:pPr>
      <w:r w:rsidRPr="00DF7E42">
        <w:rPr>
          <w:b/>
          <w:bCs/>
          <w:sz w:val="26"/>
          <w:szCs w:val="26"/>
        </w:rPr>
        <w:t xml:space="preserve">Сервисы и инструменты: </w:t>
      </w:r>
    </w:p>
    <w:p w:rsidR="00C75CB6" w:rsidRPr="00DF7E42" w:rsidRDefault="00C75CB6" w:rsidP="00C75CB6">
      <w:pPr>
        <w:tabs>
          <w:tab w:val="left" w:pos="-993"/>
        </w:tabs>
        <w:ind w:hanging="1"/>
        <w:rPr>
          <w:sz w:val="26"/>
          <w:szCs w:val="26"/>
        </w:rPr>
      </w:pPr>
      <w:r w:rsidRPr="00DF7E42">
        <w:rPr>
          <w:sz w:val="26"/>
          <w:szCs w:val="26"/>
        </w:rPr>
        <w:t xml:space="preserve">1. Skype (режим доступа: https://www.skype.com/) </w:t>
      </w:r>
    </w:p>
    <w:p w:rsidR="00C75CB6" w:rsidRPr="00DF7E42" w:rsidRDefault="00C75CB6" w:rsidP="00C75CB6">
      <w:pPr>
        <w:tabs>
          <w:tab w:val="left" w:pos="-993"/>
        </w:tabs>
        <w:ind w:hanging="1"/>
        <w:rPr>
          <w:sz w:val="26"/>
          <w:szCs w:val="26"/>
        </w:rPr>
      </w:pPr>
      <w:r w:rsidRPr="00DF7E42">
        <w:rPr>
          <w:sz w:val="26"/>
          <w:szCs w:val="26"/>
        </w:rPr>
        <w:t xml:space="preserve">2. Zoom (режим доступа: </w:t>
      </w:r>
      <w:hyperlink r:id="rId40" w:history="1">
        <w:r w:rsidRPr="00DF7E42">
          <w:rPr>
            <w:rStyle w:val="af3"/>
            <w:sz w:val="26"/>
            <w:szCs w:val="26"/>
          </w:rPr>
          <w:t>https://zoom.us/</w:t>
        </w:r>
      </w:hyperlink>
      <w:r w:rsidRPr="00DF7E42">
        <w:rPr>
          <w:sz w:val="26"/>
          <w:szCs w:val="26"/>
        </w:rPr>
        <w:t>)</w:t>
      </w:r>
    </w:p>
    <w:p w:rsidR="00C75CB6" w:rsidRPr="00DF7E42" w:rsidRDefault="00C75CB6" w:rsidP="00C75CB6">
      <w:pPr>
        <w:tabs>
          <w:tab w:val="left" w:pos="-993"/>
        </w:tabs>
        <w:ind w:hanging="1"/>
        <w:rPr>
          <w:sz w:val="26"/>
          <w:szCs w:val="26"/>
        </w:rPr>
      </w:pPr>
      <w:r w:rsidRPr="00DF7E42">
        <w:rPr>
          <w:sz w:val="26"/>
          <w:szCs w:val="26"/>
        </w:rPr>
        <w:t xml:space="preserve">3. https://disk.yandex.ru/ </w:t>
      </w: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C3D" w:rsidRDefault="00FB3C3D">
      <w:r>
        <w:separator/>
      </w:r>
    </w:p>
  </w:endnote>
  <w:endnote w:type="continuationSeparator" w:id="0">
    <w:p w:rsidR="00FB3C3D" w:rsidRDefault="00FB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C75CB6">
          <w:rPr>
            <w:noProof/>
          </w:rPr>
          <w:t>9</w:t>
        </w:r>
        <w:r>
          <w:fldChar w:fldCharType="end"/>
        </w:r>
      </w:p>
    </w:sdtContent>
  </w:sdt>
  <w:p w:rsidR="00C91DBB" w:rsidRDefault="00FB3C3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C3D" w:rsidRDefault="00FB3C3D">
      <w:r>
        <w:separator/>
      </w:r>
    </w:p>
  </w:footnote>
  <w:footnote w:type="continuationSeparator" w:id="0">
    <w:p w:rsidR="00FB3C3D" w:rsidRDefault="00FB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F0207B"/>
    <w:multiLevelType w:val="hybridMultilevel"/>
    <w:tmpl w:val="7352AA08"/>
    <w:lvl w:ilvl="0" w:tplc="7B24B30A">
      <w:start w:val="1"/>
      <w:numFmt w:val="decimal"/>
      <w:lvlText w:val="%1."/>
      <w:lvlJc w:val="left"/>
      <w:pPr>
        <w:ind w:left="402" w:hanging="240"/>
      </w:pPr>
      <w:rPr>
        <w:rFonts w:ascii="Times New Roman" w:eastAsia="Times New Roman" w:hAnsi="Times New Roman" w:cs="Times New Roman" w:hint="default"/>
        <w:w w:val="100"/>
        <w:sz w:val="24"/>
        <w:szCs w:val="24"/>
        <w:lang w:val="ru-RU" w:eastAsia="en-US" w:bidi="ar-SA"/>
      </w:rPr>
    </w:lvl>
    <w:lvl w:ilvl="1" w:tplc="3718F418">
      <w:numFmt w:val="bullet"/>
      <w:lvlText w:val="•"/>
      <w:lvlJc w:val="left"/>
      <w:pPr>
        <w:ind w:left="1386" w:hanging="240"/>
      </w:pPr>
      <w:rPr>
        <w:rFonts w:hint="default"/>
        <w:lang w:val="ru-RU" w:eastAsia="en-US" w:bidi="ar-SA"/>
      </w:rPr>
    </w:lvl>
    <w:lvl w:ilvl="2" w:tplc="F8EE4426">
      <w:numFmt w:val="bullet"/>
      <w:lvlText w:val="•"/>
      <w:lvlJc w:val="left"/>
      <w:pPr>
        <w:ind w:left="2373" w:hanging="240"/>
      </w:pPr>
      <w:rPr>
        <w:rFonts w:hint="default"/>
        <w:lang w:val="ru-RU" w:eastAsia="en-US" w:bidi="ar-SA"/>
      </w:rPr>
    </w:lvl>
    <w:lvl w:ilvl="3" w:tplc="DD40940A">
      <w:numFmt w:val="bullet"/>
      <w:lvlText w:val="•"/>
      <w:lvlJc w:val="left"/>
      <w:pPr>
        <w:ind w:left="3359" w:hanging="240"/>
      </w:pPr>
      <w:rPr>
        <w:rFonts w:hint="default"/>
        <w:lang w:val="ru-RU" w:eastAsia="en-US" w:bidi="ar-SA"/>
      </w:rPr>
    </w:lvl>
    <w:lvl w:ilvl="4" w:tplc="F1725D72">
      <w:numFmt w:val="bullet"/>
      <w:lvlText w:val="•"/>
      <w:lvlJc w:val="left"/>
      <w:pPr>
        <w:ind w:left="4346" w:hanging="240"/>
      </w:pPr>
      <w:rPr>
        <w:rFonts w:hint="default"/>
        <w:lang w:val="ru-RU" w:eastAsia="en-US" w:bidi="ar-SA"/>
      </w:rPr>
    </w:lvl>
    <w:lvl w:ilvl="5" w:tplc="49EE9D4C">
      <w:numFmt w:val="bullet"/>
      <w:lvlText w:val="•"/>
      <w:lvlJc w:val="left"/>
      <w:pPr>
        <w:ind w:left="5333" w:hanging="240"/>
      </w:pPr>
      <w:rPr>
        <w:rFonts w:hint="default"/>
        <w:lang w:val="ru-RU" w:eastAsia="en-US" w:bidi="ar-SA"/>
      </w:rPr>
    </w:lvl>
    <w:lvl w:ilvl="6" w:tplc="DAA2339C">
      <w:numFmt w:val="bullet"/>
      <w:lvlText w:val="•"/>
      <w:lvlJc w:val="left"/>
      <w:pPr>
        <w:ind w:left="6319" w:hanging="240"/>
      </w:pPr>
      <w:rPr>
        <w:rFonts w:hint="default"/>
        <w:lang w:val="ru-RU" w:eastAsia="en-US" w:bidi="ar-SA"/>
      </w:rPr>
    </w:lvl>
    <w:lvl w:ilvl="7" w:tplc="53CC0BC2">
      <w:numFmt w:val="bullet"/>
      <w:lvlText w:val="•"/>
      <w:lvlJc w:val="left"/>
      <w:pPr>
        <w:ind w:left="7306" w:hanging="240"/>
      </w:pPr>
      <w:rPr>
        <w:rFonts w:hint="default"/>
        <w:lang w:val="ru-RU" w:eastAsia="en-US" w:bidi="ar-SA"/>
      </w:rPr>
    </w:lvl>
    <w:lvl w:ilvl="8" w:tplc="57EC5B94">
      <w:numFmt w:val="bullet"/>
      <w:lvlText w:val="•"/>
      <w:lvlJc w:val="left"/>
      <w:pPr>
        <w:ind w:left="8293" w:hanging="240"/>
      </w:pPr>
      <w:rPr>
        <w:rFonts w:hint="default"/>
        <w:lang w:val="ru-RU" w:eastAsia="en-US" w:bidi="ar-SA"/>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0C747A2"/>
    <w:multiLevelType w:val="hybridMultilevel"/>
    <w:tmpl w:val="7BB2C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CD14385"/>
    <w:multiLevelType w:val="hybridMultilevel"/>
    <w:tmpl w:val="024A216A"/>
    <w:lvl w:ilvl="0" w:tplc="4AAAB862">
      <w:start w:val="1"/>
      <w:numFmt w:val="decimal"/>
      <w:lvlText w:val="%1."/>
      <w:lvlJc w:val="left"/>
      <w:pPr>
        <w:ind w:left="1110" w:hanging="711"/>
      </w:pPr>
      <w:rPr>
        <w:rFonts w:ascii="Times New Roman" w:eastAsia="Times New Roman" w:hAnsi="Times New Roman" w:cs="Times New Roman" w:hint="default"/>
        <w:w w:val="100"/>
        <w:sz w:val="24"/>
        <w:szCs w:val="24"/>
        <w:lang w:val="ru-RU" w:eastAsia="en-US" w:bidi="ar-SA"/>
      </w:rPr>
    </w:lvl>
    <w:lvl w:ilvl="1" w:tplc="FB9AEE08">
      <w:numFmt w:val="bullet"/>
      <w:lvlText w:val="•"/>
      <w:lvlJc w:val="left"/>
      <w:pPr>
        <w:ind w:left="2034" w:hanging="711"/>
      </w:pPr>
      <w:rPr>
        <w:rFonts w:hint="default"/>
        <w:lang w:val="ru-RU" w:eastAsia="en-US" w:bidi="ar-SA"/>
      </w:rPr>
    </w:lvl>
    <w:lvl w:ilvl="2" w:tplc="2A6A9332">
      <w:numFmt w:val="bullet"/>
      <w:lvlText w:val="•"/>
      <w:lvlJc w:val="left"/>
      <w:pPr>
        <w:ind w:left="2949" w:hanging="711"/>
      </w:pPr>
      <w:rPr>
        <w:rFonts w:hint="default"/>
        <w:lang w:val="ru-RU" w:eastAsia="en-US" w:bidi="ar-SA"/>
      </w:rPr>
    </w:lvl>
    <w:lvl w:ilvl="3" w:tplc="6A8AAEC2">
      <w:numFmt w:val="bullet"/>
      <w:lvlText w:val="•"/>
      <w:lvlJc w:val="left"/>
      <w:pPr>
        <w:ind w:left="3863" w:hanging="711"/>
      </w:pPr>
      <w:rPr>
        <w:rFonts w:hint="default"/>
        <w:lang w:val="ru-RU" w:eastAsia="en-US" w:bidi="ar-SA"/>
      </w:rPr>
    </w:lvl>
    <w:lvl w:ilvl="4" w:tplc="EC6C6C4E">
      <w:numFmt w:val="bullet"/>
      <w:lvlText w:val="•"/>
      <w:lvlJc w:val="left"/>
      <w:pPr>
        <w:ind w:left="4778" w:hanging="711"/>
      </w:pPr>
      <w:rPr>
        <w:rFonts w:hint="default"/>
        <w:lang w:val="ru-RU" w:eastAsia="en-US" w:bidi="ar-SA"/>
      </w:rPr>
    </w:lvl>
    <w:lvl w:ilvl="5" w:tplc="86B8AD1E">
      <w:numFmt w:val="bullet"/>
      <w:lvlText w:val="•"/>
      <w:lvlJc w:val="left"/>
      <w:pPr>
        <w:ind w:left="5693" w:hanging="711"/>
      </w:pPr>
      <w:rPr>
        <w:rFonts w:hint="default"/>
        <w:lang w:val="ru-RU" w:eastAsia="en-US" w:bidi="ar-SA"/>
      </w:rPr>
    </w:lvl>
    <w:lvl w:ilvl="6" w:tplc="DC1EE844">
      <w:numFmt w:val="bullet"/>
      <w:lvlText w:val="•"/>
      <w:lvlJc w:val="left"/>
      <w:pPr>
        <w:ind w:left="6607" w:hanging="711"/>
      </w:pPr>
      <w:rPr>
        <w:rFonts w:hint="default"/>
        <w:lang w:val="ru-RU" w:eastAsia="en-US" w:bidi="ar-SA"/>
      </w:rPr>
    </w:lvl>
    <w:lvl w:ilvl="7" w:tplc="FE02231C">
      <w:numFmt w:val="bullet"/>
      <w:lvlText w:val="•"/>
      <w:lvlJc w:val="left"/>
      <w:pPr>
        <w:ind w:left="7522" w:hanging="711"/>
      </w:pPr>
      <w:rPr>
        <w:rFonts w:hint="default"/>
        <w:lang w:val="ru-RU" w:eastAsia="en-US" w:bidi="ar-SA"/>
      </w:rPr>
    </w:lvl>
    <w:lvl w:ilvl="8" w:tplc="41280B18">
      <w:numFmt w:val="bullet"/>
      <w:lvlText w:val="•"/>
      <w:lvlJc w:val="left"/>
      <w:pPr>
        <w:ind w:left="8437" w:hanging="711"/>
      </w:pPr>
      <w:rPr>
        <w:rFonts w:hint="default"/>
        <w:lang w:val="ru-RU" w:eastAsia="en-US" w:bidi="ar-SA"/>
      </w:rPr>
    </w:lvl>
  </w:abstractNum>
  <w:num w:numId="1">
    <w:abstractNumId w:val="8"/>
  </w:num>
  <w:num w:numId="2">
    <w:abstractNumId w:val="16"/>
  </w:num>
  <w:num w:numId="3">
    <w:abstractNumId w:val="17"/>
  </w:num>
  <w:num w:numId="4">
    <w:abstractNumId w:val="13"/>
  </w:num>
  <w:num w:numId="5">
    <w:abstractNumId w:val="7"/>
  </w:num>
  <w:num w:numId="6">
    <w:abstractNumId w:val="14"/>
  </w:num>
  <w:num w:numId="7">
    <w:abstractNumId w:val="19"/>
  </w:num>
  <w:num w:numId="8">
    <w:abstractNumId w:val="0"/>
  </w:num>
  <w:num w:numId="9">
    <w:abstractNumId w:val="1"/>
  </w:num>
  <w:num w:numId="10">
    <w:abstractNumId w:val="4"/>
  </w:num>
  <w:num w:numId="11">
    <w:abstractNumId w:val="9"/>
  </w:num>
  <w:num w:numId="12">
    <w:abstractNumId w:val="3"/>
  </w:num>
  <w:num w:numId="13">
    <w:abstractNumId w:val="25"/>
  </w:num>
  <w:num w:numId="14">
    <w:abstractNumId w:val="20"/>
  </w:num>
  <w:num w:numId="15">
    <w:abstractNumId w:val="5"/>
  </w:num>
  <w:num w:numId="16">
    <w:abstractNumId w:val="15"/>
  </w:num>
  <w:num w:numId="17">
    <w:abstractNumId w:val="1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4"/>
  </w:num>
  <w:num w:numId="27">
    <w:abstractNumId w:val="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117ABB"/>
    <w:rsid w:val="001E1BE7"/>
    <w:rsid w:val="002C069E"/>
    <w:rsid w:val="005342D7"/>
    <w:rsid w:val="005F15D0"/>
    <w:rsid w:val="006C60CE"/>
    <w:rsid w:val="008A7366"/>
    <w:rsid w:val="00910F07"/>
    <w:rsid w:val="009414C3"/>
    <w:rsid w:val="00AB1699"/>
    <w:rsid w:val="00BA75ED"/>
    <w:rsid w:val="00C75CB6"/>
    <w:rsid w:val="00C93981"/>
    <w:rsid w:val="00CB07D2"/>
    <w:rsid w:val="00CC400D"/>
    <w:rsid w:val="00CD42ED"/>
    <w:rsid w:val="00E71D84"/>
    <w:rsid w:val="00FB3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E489C9-FB93-4B9F-B960-62ED65C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Нумерованый список,List Paragraph1"/>
    <w:basedOn w:val="a"/>
    <w:link w:val="a8"/>
    <w:uiPriority w:val="1"/>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 w:type="paragraph" w:customStyle="1" w:styleId="Default">
    <w:name w:val="Default"/>
    <w:rsid w:val="00C75C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nanium.com/" TargetMode="External"/><Relationship Id="rId18" Type="http://schemas.openxmlformats.org/officeDocument/2006/relationships/hyperlink" Target="http://vip-money.com/" TargetMode="External"/><Relationship Id="rId26" Type="http://schemas.openxmlformats.org/officeDocument/2006/relationships/hyperlink" Target="http://www.iblfrussia.org/" TargetMode="External"/><Relationship Id="rId39" Type="http://schemas.openxmlformats.org/officeDocument/2006/relationships/hyperlink" Target="http://www.pfrf.ru/files/id/press_center/pr/" TargetMode="External"/><Relationship Id="rId21" Type="http://schemas.openxmlformats.org/officeDocument/2006/relationships/hyperlink" Target="http://www.cbr.ru/" TargetMode="External"/><Relationship Id="rId34" Type="http://schemas.openxmlformats.org/officeDocument/2006/relationships/hyperlink" Target="http://www.siora.ru/"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tpprf.ru/ru" TargetMode="External"/><Relationship Id="rId20" Type="http://schemas.openxmlformats.org/officeDocument/2006/relationships/hyperlink" Target="http://www.banki.ru/" TargetMode="External"/><Relationship Id="rId29" Type="http://schemas.openxmlformats.org/officeDocument/2006/relationships/hyperlink" Target="http://www.nalogkodeks.ru/"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earning.tspk-mo.ru/mck/" TargetMode="External"/><Relationship Id="rId24" Type="http://schemas.openxmlformats.org/officeDocument/2006/relationships/hyperlink" Target="http://www.fnpr.ru/" TargetMode="External"/><Relationship Id="rId32" Type="http://schemas.openxmlformats.org/officeDocument/2006/relationships/hyperlink" Target="http://www.rbc.ru/" TargetMode="External"/><Relationship Id="rId37" Type="http://schemas.openxmlformats.org/officeDocument/2006/relationships/hyperlink" Target="https://znanium.com/catalog/product/1225604" TargetMode="External"/><Relationship Id="rId40"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hyperlink" Target="http://ru.investing.com/" TargetMode="External"/><Relationship Id="rId23" Type="http://schemas.openxmlformats.org/officeDocument/2006/relationships/hyperlink" Target="http://www.fmc.hse.ru/" TargetMode="External"/><Relationship Id="rId28" Type="http://schemas.openxmlformats.org/officeDocument/2006/relationships/hyperlink" Target="http://www.nalog.ru/rn77" TargetMode="External"/><Relationship Id="rId36" Type="http://schemas.openxmlformats.org/officeDocument/2006/relationships/hyperlink" Target="http://www.vtbnpf.ru/" TargetMode="External"/><Relationship Id="rId10" Type="http://schemas.openxmlformats.org/officeDocument/2006/relationships/hyperlink" Target="https://znanium.com/catalog/product/2082711" TargetMode="External"/><Relationship Id="rId19" Type="http://schemas.openxmlformats.org/officeDocument/2006/relationships/hyperlink" Target="http://www.asv.org.ru/" TargetMode="External"/><Relationship Id="rId31" Type="http://schemas.openxmlformats.org/officeDocument/2006/relationships/hyperlink" Target="http://www.pfrf.r/" TargetMode="External"/><Relationship Id="rId4" Type="http://schemas.openxmlformats.org/officeDocument/2006/relationships/webSettings" Target="webSettings.xml"/><Relationship Id="rId9" Type="http://schemas.openxmlformats.org/officeDocument/2006/relationships/hyperlink" Target="https://znanium.com/catalog/product/1894523" TargetMode="External"/><Relationship Id="rId14" Type="http://schemas.openxmlformats.org/officeDocument/2006/relationships/hyperlink" Target="http://schukareva.jimdo.com/" TargetMode="External"/><Relationship Id="rId22" Type="http://schemas.openxmlformats.org/officeDocument/2006/relationships/hyperlink" Target="http://www.ffoms.ru/" TargetMode="External"/><Relationship Id="rId27" Type="http://schemas.openxmlformats.org/officeDocument/2006/relationships/hyperlink" Target="http://www.instaforex.com/ru" TargetMode="External"/><Relationship Id="rId30" Type="http://schemas.openxmlformats.org/officeDocument/2006/relationships/hyperlink" Target="http://www.o-strahovanie.ru/" TargetMode="External"/><Relationship Id="rId35" Type="http://schemas.openxmlformats.org/officeDocument/2006/relationships/hyperlink" Target="http://www.soglasie-npf.ru/" TargetMode="External"/><Relationship Id="rId43" Type="http://schemas.openxmlformats.org/officeDocument/2006/relationships/theme" Target="theme/theme1.xml"/><Relationship Id="rId8" Type="http://schemas.openxmlformats.org/officeDocument/2006/relationships/hyperlink" Target="https://znanium.ru/catalog/product/2090562" TargetMode="External"/><Relationship Id="rId3" Type="http://schemas.openxmlformats.org/officeDocument/2006/relationships/settings" Target="settings.xml"/><Relationship Id="rId12" Type="http://schemas.openxmlformats.org/officeDocument/2006/relationships/hyperlink" Target="http://urait.ru/ebs" TargetMode="External"/><Relationship Id="rId17" Type="http://schemas.openxmlformats.org/officeDocument/2006/relationships/hyperlink" Target="http://unionsrussia.ru/" TargetMode="External"/><Relationship Id="rId25" Type="http://schemas.openxmlformats.org/officeDocument/2006/relationships/hyperlink" Target="http://www.gks.ru/" TargetMode="External"/><Relationship Id="rId33" Type="http://schemas.openxmlformats.org/officeDocument/2006/relationships/hyperlink" Target="http://www.sberbank.ru/" TargetMode="External"/><Relationship Id="rId38" Type="http://schemas.openxmlformats.org/officeDocument/2006/relationships/hyperlink" Target="http://fmc.h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20</Pages>
  <Words>5534</Words>
  <Characters>31548</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Student3</cp:lastModifiedBy>
  <cp:revision>13</cp:revision>
  <cp:lastPrinted>2023-04-27T11:52:00Z</cp:lastPrinted>
  <dcterms:created xsi:type="dcterms:W3CDTF">2022-06-02T11:03:00Z</dcterms:created>
  <dcterms:modified xsi:type="dcterms:W3CDTF">2024-04-08T13:42:00Z</dcterms:modified>
</cp:coreProperties>
</file>